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2AA7" w:rsidRPr="00222AA7" w:rsidRDefault="00222AA7" w:rsidP="00222AA7">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222AA7">
        <w:rPr>
          <w:rFonts w:ascii="Segoe UI Symbol" w:eastAsia="Times New Roman" w:hAnsi="Segoe UI Symbol" w:cs="Segoe UI Symbol"/>
          <w:b/>
          <w:bCs/>
          <w:kern w:val="36"/>
          <w:sz w:val="48"/>
          <w:szCs w:val="48"/>
          <w:lang w:eastAsia="tr-TR"/>
        </w:rPr>
        <w:t>🇬🇧</w:t>
      </w:r>
      <w:r w:rsidRPr="00222AA7">
        <w:rPr>
          <w:rFonts w:ascii="Times New Roman" w:eastAsia="Times New Roman" w:hAnsi="Times New Roman" w:cs="Times New Roman"/>
          <w:b/>
          <w:bCs/>
          <w:kern w:val="36"/>
          <w:sz w:val="48"/>
          <w:szCs w:val="48"/>
          <w:lang w:eastAsia="tr-TR"/>
        </w:rPr>
        <w:t xml:space="preserve"> BİRLEŞİK KRALLIK DELEGESİ – MUN WHO KOMİTESİ HAZIRLIK YAPISI</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25"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Times New Roman" w:eastAsia="Times New Roman" w:hAnsi="Times New Roman" w:cs="Times New Roman"/>
          <w:b/>
          <w:bCs/>
          <w:sz w:val="27"/>
          <w:szCs w:val="27"/>
          <w:lang w:eastAsia="tr-TR"/>
        </w:rPr>
        <w:t>🧭 1. Genel Politik Çerçeve</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xml:space="preserve">• Birleşik </w:t>
      </w:r>
      <w:proofErr w:type="spellStart"/>
      <w:r w:rsidRPr="00222AA7">
        <w:rPr>
          <w:rFonts w:ascii="Times New Roman" w:eastAsia="Times New Roman" w:hAnsi="Times New Roman" w:cs="Times New Roman"/>
          <w:sz w:val="24"/>
          <w:szCs w:val="24"/>
          <w:lang w:eastAsia="tr-TR"/>
        </w:rPr>
        <w:t>Krallık’ın</w:t>
      </w:r>
      <w:proofErr w:type="spellEnd"/>
      <w:r w:rsidRPr="00222AA7">
        <w:rPr>
          <w:rFonts w:ascii="Times New Roman" w:eastAsia="Times New Roman" w:hAnsi="Times New Roman" w:cs="Times New Roman"/>
          <w:sz w:val="24"/>
          <w:szCs w:val="24"/>
          <w:lang w:eastAsia="tr-TR"/>
        </w:rPr>
        <w:t xml:space="preserve"> sağlık diplomasisi yaklaşımı</w:t>
      </w:r>
      <w:r w:rsidRPr="00222AA7">
        <w:rPr>
          <w:rFonts w:ascii="Times New Roman" w:eastAsia="Times New Roman" w:hAnsi="Times New Roman" w:cs="Times New Roman"/>
          <w:sz w:val="24"/>
          <w:szCs w:val="24"/>
          <w:lang w:eastAsia="tr-TR"/>
        </w:rPr>
        <w:br/>
        <w:t>• DSÖ içindeki tarihi rolü ve katkıları</w:t>
      </w:r>
      <w:r w:rsidRPr="00222AA7">
        <w:rPr>
          <w:rFonts w:ascii="Times New Roman" w:eastAsia="Times New Roman" w:hAnsi="Times New Roman" w:cs="Times New Roman"/>
          <w:sz w:val="24"/>
          <w:szCs w:val="24"/>
          <w:lang w:eastAsia="tr-TR"/>
        </w:rPr>
        <w:br/>
        <w:t>• Uluslararası yardım politikaları ve kriz bölgelerine yaklaşımı</w:t>
      </w:r>
      <w:r w:rsidRPr="00222AA7">
        <w:rPr>
          <w:rFonts w:ascii="Times New Roman" w:eastAsia="Times New Roman" w:hAnsi="Times New Roman" w:cs="Times New Roman"/>
          <w:sz w:val="24"/>
          <w:szCs w:val="24"/>
          <w:lang w:eastAsia="tr-TR"/>
        </w:rPr>
        <w:br/>
        <w:t xml:space="preserve">• Sağlıkta </w:t>
      </w:r>
      <w:proofErr w:type="spellStart"/>
      <w:r w:rsidRPr="00222AA7">
        <w:rPr>
          <w:rFonts w:ascii="Times New Roman" w:eastAsia="Times New Roman" w:hAnsi="Times New Roman" w:cs="Times New Roman"/>
          <w:sz w:val="24"/>
          <w:szCs w:val="24"/>
          <w:lang w:eastAsia="tr-TR"/>
        </w:rPr>
        <w:t>inovasyon</w:t>
      </w:r>
      <w:proofErr w:type="spellEnd"/>
      <w:r w:rsidRPr="00222AA7">
        <w:rPr>
          <w:rFonts w:ascii="Times New Roman" w:eastAsia="Times New Roman" w:hAnsi="Times New Roman" w:cs="Times New Roman"/>
          <w:sz w:val="24"/>
          <w:szCs w:val="24"/>
          <w:lang w:eastAsia="tr-TR"/>
        </w:rPr>
        <w:t xml:space="preserve"> ve bilimsel liderlik duruşu (</w:t>
      </w:r>
      <w:proofErr w:type="spellStart"/>
      <w:r w:rsidRPr="00222AA7">
        <w:rPr>
          <w:rFonts w:ascii="Times New Roman" w:eastAsia="Times New Roman" w:hAnsi="Times New Roman" w:cs="Times New Roman"/>
          <w:sz w:val="24"/>
          <w:szCs w:val="24"/>
          <w:lang w:eastAsia="tr-TR"/>
        </w:rPr>
        <w:t>AstraZeneca</w:t>
      </w:r>
      <w:proofErr w:type="spellEnd"/>
      <w:r w:rsidRPr="00222AA7">
        <w:rPr>
          <w:rFonts w:ascii="Times New Roman" w:eastAsia="Times New Roman" w:hAnsi="Times New Roman" w:cs="Times New Roman"/>
          <w:sz w:val="24"/>
          <w:szCs w:val="24"/>
          <w:lang w:eastAsia="tr-TR"/>
        </w:rPr>
        <w:t xml:space="preserve"> örneği </w:t>
      </w:r>
      <w:proofErr w:type="gramStart"/>
      <w:r w:rsidRPr="00222AA7">
        <w:rPr>
          <w:rFonts w:ascii="Times New Roman" w:eastAsia="Times New Roman" w:hAnsi="Times New Roman" w:cs="Times New Roman"/>
          <w:sz w:val="24"/>
          <w:szCs w:val="24"/>
          <w:lang w:eastAsia="tr-TR"/>
        </w:rPr>
        <w:t>dahil</w:t>
      </w:r>
      <w:proofErr w:type="gramEnd"/>
      <w:r w:rsidRPr="00222AA7">
        <w:rPr>
          <w:rFonts w:ascii="Times New Roman" w:eastAsia="Times New Roman" w:hAnsi="Times New Roman" w:cs="Times New Roman"/>
          <w:sz w:val="24"/>
          <w:szCs w:val="24"/>
          <w:lang w:eastAsia="tr-TR"/>
        </w:rPr>
        <w:t>)</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26"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Times New Roman" w:eastAsia="Times New Roman" w:hAnsi="Times New Roman" w:cs="Times New Roman"/>
          <w:b/>
          <w:bCs/>
          <w:sz w:val="27"/>
          <w:szCs w:val="27"/>
          <w:lang w:eastAsia="tr-TR"/>
        </w:rPr>
        <w:t>🧬 2. Savaş Ortamında Salgın Hastalıkların Yayılması</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Aşı ateşkesi protokollerine yaklaşım</w:t>
      </w:r>
      <w:r w:rsidRPr="00222AA7">
        <w:rPr>
          <w:rFonts w:ascii="Times New Roman" w:eastAsia="Times New Roman" w:hAnsi="Times New Roman" w:cs="Times New Roman"/>
          <w:sz w:val="24"/>
          <w:szCs w:val="24"/>
          <w:lang w:eastAsia="tr-TR"/>
        </w:rPr>
        <w:br/>
        <w:t>• GAVI ve COVAX işbirlikleri</w:t>
      </w:r>
      <w:r w:rsidRPr="00222AA7">
        <w:rPr>
          <w:rFonts w:ascii="Times New Roman" w:eastAsia="Times New Roman" w:hAnsi="Times New Roman" w:cs="Times New Roman"/>
          <w:sz w:val="24"/>
          <w:szCs w:val="24"/>
          <w:lang w:eastAsia="tr-TR"/>
        </w:rPr>
        <w:br/>
        <w:t>• Savaşta sağlık hizmetlerinin sürekliliği için izole aşı protokolleri</w:t>
      </w:r>
      <w:r w:rsidRPr="00222AA7">
        <w:rPr>
          <w:rFonts w:ascii="Times New Roman" w:eastAsia="Times New Roman" w:hAnsi="Times New Roman" w:cs="Times New Roman"/>
          <w:sz w:val="24"/>
          <w:szCs w:val="24"/>
          <w:lang w:eastAsia="tr-TR"/>
        </w:rPr>
        <w:br/>
        <w:t xml:space="preserve">• Göç kamplarında </w:t>
      </w:r>
      <w:proofErr w:type="gramStart"/>
      <w:r w:rsidRPr="00222AA7">
        <w:rPr>
          <w:rFonts w:ascii="Times New Roman" w:eastAsia="Times New Roman" w:hAnsi="Times New Roman" w:cs="Times New Roman"/>
          <w:sz w:val="24"/>
          <w:szCs w:val="24"/>
          <w:lang w:eastAsia="tr-TR"/>
        </w:rPr>
        <w:t>enfeksiyon</w:t>
      </w:r>
      <w:proofErr w:type="gramEnd"/>
      <w:r w:rsidRPr="00222AA7">
        <w:rPr>
          <w:rFonts w:ascii="Times New Roman" w:eastAsia="Times New Roman" w:hAnsi="Times New Roman" w:cs="Times New Roman"/>
          <w:sz w:val="24"/>
          <w:szCs w:val="24"/>
          <w:lang w:eastAsia="tr-TR"/>
        </w:rPr>
        <w:t xml:space="preserve"> kontrol politikaları</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27"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3. Savaş Ortamında Sağlık Sistemlerinin Korunması</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Cenevre Sözleşmeleri ve BMGK 2286’ya dair duruş</w:t>
      </w:r>
      <w:r w:rsidRPr="00222AA7">
        <w:rPr>
          <w:rFonts w:ascii="Times New Roman" w:eastAsia="Times New Roman" w:hAnsi="Times New Roman" w:cs="Times New Roman"/>
          <w:sz w:val="24"/>
          <w:szCs w:val="24"/>
          <w:lang w:eastAsia="tr-TR"/>
        </w:rPr>
        <w:br/>
        <w:t xml:space="preserve">• Sivil sağlık altyapısının korunmasında Birleşik </w:t>
      </w:r>
      <w:proofErr w:type="spellStart"/>
      <w:r w:rsidRPr="00222AA7">
        <w:rPr>
          <w:rFonts w:ascii="Times New Roman" w:eastAsia="Times New Roman" w:hAnsi="Times New Roman" w:cs="Times New Roman"/>
          <w:sz w:val="24"/>
          <w:szCs w:val="24"/>
          <w:lang w:eastAsia="tr-TR"/>
        </w:rPr>
        <w:t>Krallık’ın</w:t>
      </w:r>
      <w:proofErr w:type="spellEnd"/>
      <w:r w:rsidRPr="00222AA7">
        <w:rPr>
          <w:rFonts w:ascii="Times New Roman" w:eastAsia="Times New Roman" w:hAnsi="Times New Roman" w:cs="Times New Roman"/>
          <w:sz w:val="24"/>
          <w:szCs w:val="24"/>
          <w:lang w:eastAsia="tr-TR"/>
        </w:rPr>
        <w:t xml:space="preserve"> teknik ve diplomatik önerileri</w:t>
      </w:r>
      <w:r w:rsidRPr="00222AA7">
        <w:rPr>
          <w:rFonts w:ascii="Times New Roman" w:eastAsia="Times New Roman" w:hAnsi="Times New Roman" w:cs="Times New Roman"/>
          <w:sz w:val="24"/>
          <w:szCs w:val="24"/>
          <w:lang w:eastAsia="tr-TR"/>
        </w:rPr>
        <w:br/>
        <w:t>• Siber güvenlik altyapısının korunmasına dair stratejiler</w:t>
      </w:r>
      <w:r w:rsidRPr="00222AA7">
        <w:rPr>
          <w:rFonts w:ascii="Times New Roman" w:eastAsia="Times New Roman" w:hAnsi="Times New Roman" w:cs="Times New Roman"/>
          <w:sz w:val="24"/>
          <w:szCs w:val="24"/>
          <w:lang w:eastAsia="tr-TR"/>
        </w:rPr>
        <w:br/>
        <w:t>• Sağlık personeli koruma protokolleri</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28"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Times New Roman" w:eastAsia="Times New Roman" w:hAnsi="Times New Roman" w:cs="Times New Roman"/>
          <w:b/>
          <w:bCs/>
          <w:sz w:val="27"/>
          <w:szCs w:val="27"/>
          <w:lang w:eastAsia="tr-TR"/>
        </w:rPr>
        <w:t>🧑</w:t>
      </w: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xml:space="preserve"> 4. Sıcak Savaş Bölgelerinde Sivillerin ve Sağlık Personelinin Durumu</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Sivillerin korunması ve tahliye politikaları</w:t>
      </w:r>
      <w:r w:rsidRPr="00222AA7">
        <w:rPr>
          <w:rFonts w:ascii="Times New Roman" w:eastAsia="Times New Roman" w:hAnsi="Times New Roman" w:cs="Times New Roman"/>
          <w:sz w:val="24"/>
          <w:szCs w:val="24"/>
          <w:lang w:eastAsia="tr-TR"/>
        </w:rPr>
        <w:br/>
        <w:t xml:space="preserve">• Sınır tanımayan tıbbi </w:t>
      </w:r>
      <w:proofErr w:type="gramStart"/>
      <w:r w:rsidRPr="00222AA7">
        <w:rPr>
          <w:rFonts w:ascii="Times New Roman" w:eastAsia="Times New Roman" w:hAnsi="Times New Roman" w:cs="Times New Roman"/>
          <w:sz w:val="24"/>
          <w:szCs w:val="24"/>
          <w:lang w:eastAsia="tr-TR"/>
        </w:rPr>
        <w:t>misyonlara</w:t>
      </w:r>
      <w:proofErr w:type="gramEnd"/>
      <w:r w:rsidRPr="00222AA7">
        <w:rPr>
          <w:rFonts w:ascii="Times New Roman" w:eastAsia="Times New Roman" w:hAnsi="Times New Roman" w:cs="Times New Roman"/>
          <w:sz w:val="24"/>
          <w:szCs w:val="24"/>
          <w:lang w:eastAsia="tr-TR"/>
        </w:rPr>
        <w:t xml:space="preserve"> destek</w:t>
      </w:r>
      <w:r w:rsidRPr="00222AA7">
        <w:rPr>
          <w:rFonts w:ascii="Times New Roman" w:eastAsia="Times New Roman" w:hAnsi="Times New Roman" w:cs="Times New Roman"/>
          <w:sz w:val="24"/>
          <w:szCs w:val="24"/>
          <w:lang w:eastAsia="tr-TR"/>
        </w:rPr>
        <w:br/>
        <w:t>• Sağlık çalışanlarının görevlendirilmesi, korunması ve rotasyonu</w:t>
      </w:r>
      <w:r w:rsidRPr="00222AA7">
        <w:rPr>
          <w:rFonts w:ascii="Times New Roman" w:eastAsia="Times New Roman" w:hAnsi="Times New Roman" w:cs="Times New Roman"/>
          <w:sz w:val="24"/>
          <w:szCs w:val="24"/>
          <w:lang w:eastAsia="tr-TR"/>
        </w:rPr>
        <w:br/>
        <w:t>• Psikolojik destek ve stresle başa çıkma programları</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29"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5. Savaş Sonrası Yeniden İnşa ve Yardım Politikaları</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NHS modeliyle bilgi paylaşımı ve sistem danışmanlığı</w:t>
      </w:r>
      <w:r w:rsidRPr="00222AA7">
        <w:rPr>
          <w:rFonts w:ascii="Times New Roman" w:eastAsia="Times New Roman" w:hAnsi="Times New Roman" w:cs="Times New Roman"/>
          <w:sz w:val="24"/>
          <w:szCs w:val="24"/>
          <w:lang w:eastAsia="tr-TR"/>
        </w:rPr>
        <w:br/>
        <w:t>• Modüler tesisler ve dijital altyapı destekleri</w:t>
      </w:r>
      <w:r w:rsidRPr="00222AA7">
        <w:rPr>
          <w:rFonts w:ascii="Times New Roman" w:eastAsia="Times New Roman" w:hAnsi="Times New Roman" w:cs="Times New Roman"/>
          <w:sz w:val="24"/>
          <w:szCs w:val="24"/>
          <w:lang w:eastAsia="tr-TR"/>
        </w:rPr>
        <w:br/>
      </w:r>
      <w:r w:rsidRPr="00222AA7">
        <w:rPr>
          <w:rFonts w:ascii="Times New Roman" w:eastAsia="Times New Roman" w:hAnsi="Times New Roman" w:cs="Times New Roman"/>
          <w:sz w:val="24"/>
          <w:szCs w:val="24"/>
          <w:lang w:eastAsia="tr-TR"/>
        </w:rPr>
        <w:lastRenderedPageBreak/>
        <w:t>• Yardımların şeffaf dağıtımına ilişkin denetim mekanizmaları</w:t>
      </w:r>
      <w:r w:rsidRPr="00222AA7">
        <w:rPr>
          <w:rFonts w:ascii="Times New Roman" w:eastAsia="Times New Roman" w:hAnsi="Times New Roman" w:cs="Times New Roman"/>
          <w:sz w:val="24"/>
          <w:szCs w:val="24"/>
          <w:lang w:eastAsia="tr-TR"/>
        </w:rPr>
        <w:br/>
        <w:t>• Eğitim programları ve kapasite geliştirme destekleri</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30"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xml:space="preserve"> 6. </w:t>
      </w:r>
      <w:proofErr w:type="spellStart"/>
      <w:r w:rsidRPr="00222AA7">
        <w:rPr>
          <w:rFonts w:ascii="Times New Roman" w:eastAsia="Times New Roman" w:hAnsi="Times New Roman" w:cs="Times New Roman"/>
          <w:b/>
          <w:bCs/>
          <w:sz w:val="27"/>
          <w:szCs w:val="27"/>
          <w:lang w:eastAsia="tr-TR"/>
        </w:rPr>
        <w:t>Study</w:t>
      </w:r>
      <w:proofErr w:type="spellEnd"/>
      <w:r w:rsidRPr="00222AA7">
        <w:rPr>
          <w:rFonts w:ascii="Times New Roman" w:eastAsia="Times New Roman" w:hAnsi="Times New Roman" w:cs="Times New Roman"/>
          <w:b/>
          <w:bCs/>
          <w:sz w:val="27"/>
          <w:szCs w:val="27"/>
          <w:lang w:eastAsia="tr-TR"/>
        </w:rPr>
        <w:t xml:space="preserve"> </w:t>
      </w:r>
      <w:proofErr w:type="spellStart"/>
      <w:r w:rsidRPr="00222AA7">
        <w:rPr>
          <w:rFonts w:ascii="Times New Roman" w:eastAsia="Times New Roman" w:hAnsi="Times New Roman" w:cs="Times New Roman"/>
          <w:b/>
          <w:bCs/>
          <w:sz w:val="27"/>
          <w:szCs w:val="27"/>
          <w:lang w:eastAsia="tr-TR"/>
        </w:rPr>
        <w:t>Guide’daki</w:t>
      </w:r>
      <w:proofErr w:type="spellEnd"/>
      <w:r w:rsidRPr="00222AA7">
        <w:rPr>
          <w:rFonts w:ascii="Times New Roman" w:eastAsia="Times New Roman" w:hAnsi="Times New Roman" w:cs="Times New Roman"/>
          <w:b/>
          <w:bCs/>
          <w:sz w:val="27"/>
          <w:szCs w:val="27"/>
          <w:lang w:eastAsia="tr-TR"/>
        </w:rPr>
        <w:t xml:space="preserve"> 16 Çalışma Sorusuna Cevap Hazırlığı</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4.1.5, 4.2.6, 4.3.7, 6.5’teki 16 sorunun her biri için uygun politik ve teknik çözümler</w:t>
      </w:r>
      <w:r w:rsidRPr="00222AA7">
        <w:rPr>
          <w:rFonts w:ascii="Times New Roman" w:eastAsia="Times New Roman" w:hAnsi="Times New Roman" w:cs="Times New Roman"/>
          <w:sz w:val="24"/>
          <w:szCs w:val="24"/>
          <w:lang w:eastAsia="tr-TR"/>
        </w:rPr>
        <w:br/>
        <w:t xml:space="preserve">• Birleşik </w:t>
      </w:r>
      <w:proofErr w:type="spellStart"/>
      <w:r w:rsidRPr="00222AA7">
        <w:rPr>
          <w:rFonts w:ascii="Times New Roman" w:eastAsia="Times New Roman" w:hAnsi="Times New Roman" w:cs="Times New Roman"/>
          <w:sz w:val="24"/>
          <w:szCs w:val="24"/>
          <w:lang w:eastAsia="tr-TR"/>
        </w:rPr>
        <w:t>Krallık’ın</w:t>
      </w:r>
      <w:proofErr w:type="spellEnd"/>
      <w:r w:rsidRPr="00222AA7">
        <w:rPr>
          <w:rFonts w:ascii="Times New Roman" w:eastAsia="Times New Roman" w:hAnsi="Times New Roman" w:cs="Times New Roman"/>
          <w:sz w:val="24"/>
          <w:szCs w:val="24"/>
          <w:lang w:eastAsia="tr-TR"/>
        </w:rPr>
        <w:t xml:space="preserve"> değerleriyle uyumlu, uygulanabilir öneriler</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31"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xml:space="preserve"> 7. </w:t>
      </w:r>
      <w:proofErr w:type="spellStart"/>
      <w:r w:rsidRPr="00222AA7">
        <w:rPr>
          <w:rFonts w:ascii="Times New Roman" w:eastAsia="Times New Roman" w:hAnsi="Times New Roman" w:cs="Times New Roman"/>
          <w:b/>
          <w:bCs/>
          <w:sz w:val="27"/>
          <w:szCs w:val="27"/>
          <w:lang w:eastAsia="tr-TR"/>
        </w:rPr>
        <w:t>Resolution</w:t>
      </w:r>
      <w:proofErr w:type="spellEnd"/>
      <w:r w:rsidRPr="00222AA7">
        <w:rPr>
          <w:rFonts w:ascii="Times New Roman" w:eastAsia="Times New Roman" w:hAnsi="Times New Roman" w:cs="Times New Roman"/>
          <w:b/>
          <w:bCs/>
          <w:sz w:val="27"/>
          <w:szCs w:val="27"/>
          <w:lang w:eastAsia="tr-TR"/>
        </w:rPr>
        <w:t xml:space="preserve"> </w:t>
      </w:r>
      <w:proofErr w:type="spellStart"/>
      <w:r w:rsidRPr="00222AA7">
        <w:rPr>
          <w:rFonts w:ascii="Times New Roman" w:eastAsia="Times New Roman" w:hAnsi="Times New Roman" w:cs="Times New Roman"/>
          <w:b/>
          <w:bCs/>
          <w:sz w:val="27"/>
          <w:szCs w:val="27"/>
          <w:lang w:eastAsia="tr-TR"/>
        </w:rPr>
        <w:t>Paper’da</w:t>
      </w:r>
      <w:proofErr w:type="spellEnd"/>
      <w:r w:rsidRPr="00222AA7">
        <w:rPr>
          <w:rFonts w:ascii="Times New Roman" w:eastAsia="Times New Roman" w:hAnsi="Times New Roman" w:cs="Times New Roman"/>
          <w:b/>
          <w:bCs/>
          <w:sz w:val="27"/>
          <w:szCs w:val="27"/>
          <w:lang w:eastAsia="tr-TR"/>
        </w:rPr>
        <w:t xml:space="preserve"> Cevaplanması Gereken 9 Sorunun Hazırlığı</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xml:space="preserve">• Her soru için uygulanabilir, evrensel nitelikte ve insan hakları temelli </w:t>
      </w:r>
      <w:proofErr w:type="spellStart"/>
      <w:r w:rsidRPr="00222AA7">
        <w:rPr>
          <w:rFonts w:ascii="Times New Roman" w:eastAsia="Times New Roman" w:hAnsi="Times New Roman" w:cs="Times New Roman"/>
          <w:sz w:val="24"/>
          <w:szCs w:val="24"/>
          <w:lang w:eastAsia="tr-TR"/>
        </w:rPr>
        <w:t>operatif</w:t>
      </w:r>
      <w:proofErr w:type="spellEnd"/>
      <w:r w:rsidRPr="00222AA7">
        <w:rPr>
          <w:rFonts w:ascii="Times New Roman" w:eastAsia="Times New Roman" w:hAnsi="Times New Roman" w:cs="Times New Roman"/>
          <w:sz w:val="24"/>
          <w:szCs w:val="24"/>
          <w:lang w:eastAsia="tr-TR"/>
        </w:rPr>
        <w:t xml:space="preserve"> çözüm paragrafları</w:t>
      </w:r>
      <w:r w:rsidRPr="00222AA7">
        <w:rPr>
          <w:rFonts w:ascii="Times New Roman" w:eastAsia="Times New Roman" w:hAnsi="Times New Roman" w:cs="Times New Roman"/>
          <w:sz w:val="24"/>
          <w:szCs w:val="24"/>
          <w:lang w:eastAsia="tr-TR"/>
        </w:rPr>
        <w:br/>
        <w:t>• WHO ilkeleriyle ve UK dış politikasıyla uyumlu yapılandırma</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32"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Times New Roman" w:eastAsia="Times New Roman" w:hAnsi="Times New Roman" w:cs="Times New Roman"/>
          <w:b/>
          <w:bCs/>
          <w:sz w:val="27"/>
          <w:szCs w:val="27"/>
          <w:lang w:eastAsia="tr-TR"/>
        </w:rPr>
        <w:t>🤝 8. Lobi Görüşmeleri ve Stratejik Ortaklıklar</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G7 ülkeleriyle eşgüdüm</w:t>
      </w:r>
      <w:r w:rsidRPr="00222AA7">
        <w:rPr>
          <w:rFonts w:ascii="Times New Roman" w:eastAsia="Times New Roman" w:hAnsi="Times New Roman" w:cs="Times New Roman"/>
          <w:sz w:val="24"/>
          <w:szCs w:val="24"/>
          <w:lang w:eastAsia="tr-TR"/>
        </w:rPr>
        <w:br/>
        <w:t xml:space="preserve">• </w:t>
      </w:r>
      <w:proofErr w:type="spellStart"/>
      <w:r w:rsidRPr="00222AA7">
        <w:rPr>
          <w:rFonts w:ascii="Times New Roman" w:eastAsia="Times New Roman" w:hAnsi="Times New Roman" w:cs="Times New Roman"/>
          <w:sz w:val="24"/>
          <w:szCs w:val="24"/>
          <w:lang w:eastAsia="tr-TR"/>
        </w:rPr>
        <w:t>Commonwealth</w:t>
      </w:r>
      <w:proofErr w:type="spellEnd"/>
      <w:r w:rsidRPr="00222AA7">
        <w:rPr>
          <w:rFonts w:ascii="Times New Roman" w:eastAsia="Times New Roman" w:hAnsi="Times New Roman" w:cs="Times New Roman"/>
          <w:sz w:val="24"/>
          <w:szCs w:val="24"/>
          <w:lang w:eastAsia="tr-TR"/>
        </w:rPr>
        <w:t xml:space="preserve"> ülkeleriyle tarihsel bağlar üzerinden işbirliği</w:t>
      </w:r>
      <w:r w:rsidRPr="00222AA7">
        <w:rPr>
          <w:rFonts w:ascii="Times New Roman" w:eastAsia="Times New Roman" w:hAnsi="Times New Roman" w:cs="Times New Roman"/>
          <w:sz w:val="24"/>
          <w:szCs w:val="24"/>
          <w:lang w:eastAsia="tr-TR"/>
        </w:rPr>
        <w:br/>
        <w:t>• Afrika ve Güney Asya ülkelerine yönelik özel hassasiyet ve teknik destek önerileri</w:t>
      </w:r>
      <w:r w:rsidRPr="00222AA7">
        <w:rPr>
          <w:rFonts w:ascii="Times New Roman" w:eastAsia="Times New Roman" w:hAnsi="Times New Roman" w:cs="Times New Roman"/>
          <w:sz w:val="24"/>
          <w:szCs w:val="24"/>
          <w:lang w:eastAsia="tr-TR"/>
        </w:rPr>
        <w:br/>
        <w:t>• GAVI, COVAX, ICRC ve WHO ile blok oluşturma</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33"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9. Olası Önerge (Motion) Önerileri</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Cevaplanması gereken 9 soruyla örtüşen, teknik içerikli ve etik vurgulu yönlendirilmiş tartışma başlıkları</w:t>
      </w:r>
      <w:r w:rsidRPr="00222AA7">
        <w:rPr>
          <w:rFonts w:ascii="Times New Roman" w:eastAsia="Times New Roman" w:hAnsi="Times New Roman" w:cs="Times New Roman"/>
          <w:sz w:val="24"/>
          <w:szCs w:val="24"/>
          <w:lang w:eastAsia="tr-TR"/>
        </w:rPr>
        <w:br/>
        <w:t>• Süre, konuşma dakikası ve önerge hedefiyle birlikte yapılandırılmış en az 10 önerge</w:t>
      </w:r>
    </w:p>
    <w:p w:rsidR="00222AA7" w:rsidRPr="00222AA7" w:rsidRDefault="00222AA7" w:rsidP="00222AA7">
      <w:pPr>
        <w:spacing w:after="0"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pict>
          <v:rect id="_x0000_i1034" style="width:0;height:1.5pt" o:hralign="center" o:hrstd="t" o:hr="t" fillcolor="#a0a0a0" stroked="f"/>
        </w:pict>
      </w:r>
    </w:p>
    <w:p w:rsidR="00222AA7" w:rsidRPr="00222AA7" w:rsidRDefault="00222AA7" w:rsidP="00222AA7">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222AA7">
        <w:rPr>
          <w:rFonts w:ascii="Segoe UI Symbol" w:eastAsia="Times New Roman" w:hAnsi="Segoe UI Symbol" w:cs="Segoe UI Symbol"/>
          <w:b/>
          <w:bCs/>
          <w:sz w:val="27"/>
          <w:szCs w:val="27"/>
          <w:lang w:eastAsia="tr-TR"/>
        </w:rPr>
        <w:t>🗣</w:t>
      </w:r>
      <w:r w:rsidRPr="00222AA7">
        <w:rPr>
          <w:rFonts w:ascii="Times New Roman" w:eastAsia="Times New Roman" w:hAnsi="Times New Roman" w:cs="Times New Roman"/>
          <w:b/>
          <w:bCs/>
          <w:sz w:val="27"/>
          <w:szCs w:val="27"/>
          <w:lang w:eastAsia="tr-TR"/>
        </w:rPr>
        <w:t>️ 10. Önerge Geçerse Yapılacak Konuşmalar</w:t>
      </w:r>
    </w:p>
    <w:p w:rsidR="00222AA7" w:rsidRPr="00222AA7" w:rsidRDefault="00222AA7" w:rsidP="00222AA7">
      <w:pPr>
        <w:spacing w:before="100" w:beforeAutospacing="1" w:after="100" w:afterAutospacing="1" w:line="240" w:lineRule="auto"/>
        <w:rPr>
          <w:rFonts w:ascii="Times New Roman" w:eastAsia="Times New Roman" w:hAnsi="Times New Roman" w:cs="Times New Roman"/>
          <w:sz w:val="24"/>
          <w:szCs w:val="24"/>
          <w:lang w:eastAsia="tr-TR"/>
        </w:rPr>
      </w:pPr>
      <w:r w:rsidRPr="00222AA7">
        <w:rPr>
          <w:rFonts w:ascii="Times New Roman" w:eastAsia="Times New Roman" w:hAnsi="Times New Roman" w:cs="Times New Roman"/>
          <w:sz w:val="24"/>
          <w:szCs w:val="24"/>
          <w:lang w:eastAsia="tr-TR"/>
        </w:rPr>
        <w:t>• Her önerge için insan hakları temelli, teknik veri içeren, ölçülü ve ikna edici konuşma örnekleri</w:t>
      </w:r>
      <w:r w:rsidRPr="00222AA7">
        <w:rPr>
          <w:rFonts w:ascii="Times New Roman" w:eastAsia="Times New Roman" w:hAnsi="Times New Roman" w:cs="Times New Roman"/>
          <w:sz w:val="24"/>
          <w:szCs w:val="24"/>
          <w:lang w:eastAsia="tr-TR"/>
        </w:rPr>
        <w:br/>
        <w:t xml:space="preserve">• Birleşik </w:t>
      </w:r>
      <w:proofErr w:type="spellStart"/>
      <w:r w:rsidRPr="00222AA7">
        <w:rPr>
          <w:rFonts w:ascii="Times New Roman" w:eastAsia="Times New Roman" w:hAnsi="Times New Roman" w:cs="Times New Roman"/>
          <w:sz w:val="24"/>
          <w:szCs w:val="24"/>
          <w:lang w:eastAsia="tr-TR"/>
        </w:rPr>
        <w:t>Krallık’ın</w:t>
      </w:r>
      <w:proofErr w:type="spellEnd"/>
      <w:r w:rsidRPr="00222AA7">
        <w:rPr>
          <w:rFonts w:ascii="Times New Roman" w:eastAsia="Times New Roman" w:hAnsi="Times New Roman" w:cs="Times New Roman"/>
          <w:sz w:val="24"/>
          <w:szCs w:val="24"/>
          <w:lang w:eastAsia="tr-TR"/>
        </w:rPr>
        <w:t xml:space="preserve"> WHO içindeki liderliğini destekleyen diplomatik üslup</w:t>
      </w:r>
    </w:p>
    <w:p w:rsidR="00AA6B78" w:rsidRDefault="00AA6B78"/>
    <w:p w:rsidR="00222AA7" w:rsidRDefault="00222AA7"/>
    <w:p w:rsidR="00222AA7" w:rsidRDefault="00222AA7"/>
    <w:p w:rsidR="00222AA7" w:rsidRDefault="00222AA7"/>
    <w:p w:rsidR="00222AA7" w:rsidRDefault="00222AA7" w:rsidP="00222AA7">
      <w:pPr>
        <w:pStyle w:val="Balk1"/>
      </w:pPr>
      <w:r>
        <w:rPr>
          <w:rFonts w:ascii="Calibri Light" w:hAnsi="Calibri Light" w:cs="Calibri Light"/>
        </w:rPr>
        <w:lastRenderedPageBreak/>
        <w:t>🧭</w:t>
      </w:r>
      <w:r>
        <w:t xml:space="preserve"> 1. BAŞLIK – GENEL POLİTİK ÇERÇEVE</w:t>
      </w:r>
    </w:p>
    <w:p w:rsidR="00222AA7" w:rsidRDefault="00222AA7" w:rsidP="00222AA7">
      <w:pPr>
        <w:pStyle w:val="NormalWeb"/>
      </w:pPr>
      <w:r>
        <w:rPr>
          <w:rStyle w:val="Gl"/>
          <w:rFonts w:eastAsiaTheme="majorEastAsia"/>
        </w:rPr>
        <w:t>(BİRLEŞİK KRALLIK DELEGESİ)</w:t>
      </w:r>
    </w:p>
    <w:p w:rsidR="00222AA7" w:rsidRDefault="00222AA7" w:rsidP="00222AA7">
      <w:r>
        <w:pict>
          <v:rect id="_x0000_i1045" style="width:0;height:1.5pt" o:hralign="center" o:hrstd="t" o:hr="t" fillcolor="#a0a0a0" stroked="f"/>
        </w:pict>
      </w:r>
    </w:p>
    <w:p w:rsidR="00222AA7" w:rsidRDefault="00222AA7" w:rsidP="00222AA7">
      <w:pPr>
        <w:pStyle w:val="Balk2"/>
      </w:pPr>
      <w:r>
        <w:rPr>
          <w:rFonts w:ascii="Segoe UI Symbol" w:hAnsi="Segoe UI Symbol" w:cs="Segoe UI Symbol"/>
        </w:rPr>
        <w:t>📌</w:t>
      </w:r>
      <w:r>
        <w:t xml:space="preserve"> 1.1 Birleşik </w:t>
      </w:r>
      <w:proofErr w:type="spellStart"/>
      <w:r>
        <w:t>Krallık’ın</w:t>
      </w:r>
      <w:proofErr w:type="spellEnd"/>
      <w:r>
        <w:t xml:space="preserve"> Dış Politika ve Sağlık Diplomasisi Yaklaşımı</w:t>
      </w:r>
    </w:p>
    <w:p w:rsidR="00222AA7" w:rsidRDefault="00222AA7" w:rsidP="00222AA7">
      <w:pPr>
        <w:pStyle w:val="NormalWeb"/>
      </w:pPr>
      <w:r>
        <w:t xml:space="preserve">Birleşik Krallık, küresel sağlık alanında yalnızca bir destekçi değil, aynı zamanda </w:t>
      </w:r>
      <w:r>
        <w:rPr>
          <w:rStyle w:val="Gl"/>
          <w:rFonts w:eastAsiaTheme="majorEastAsia"/>
        </w:rPr>
        <w:t>aktif bir norm koyucu</w:t>
      </w:r>
      <w:r>
        <w:t xml:space="preserve">, </w:t>
      </w:r>
      <w:r>
        <w:rPr>
          <w:rStyle w:val="Gl"/>
          <w:rFonts w:eastAsiaTheme="majorEastAsia"/>
        </w:rPr>
        <w:t>çerçeve çizen düzenleyici aktör</w:t>
      </w:r>
      <w:r>
        <w:t xml:space="preserve"> ve </w:t>
      </w:r>
      <w:r>
        <w:rPr>
          <w:rStyle w:val="Gl"/>
          <w:rFonts w:eastAsiaTheme="majorEastAsia"/>
        </w:rPr>
        <w:t>insani müdahalenin diplomatik taşıyıcısı</w:t>
      </w:r>
      <w:r>
        <w:t xml:space="preserve"> olarak konumlanır. G7, G20 ve Birleşmiş Milletler platformlarında savunduğu yaklaşım, yalnızca yardım değil, </w:t>
      </w:r>
      <w:r>
        <w:rPr>
          <w:rStyle w:val="Gl"/>
          <w:rFonts w:eastAsiaTheme="majorEastAsia"/>
        </w:rPr>
        <w:t>hesap verebilir bir küresel sağlık sistemi kurulması</w:t>
      </w:r>
      <w:r>
        <w:t xml:space="preserve"> </w:t>
      </w:r>
      <w:proofErr w:type="gramStart"/>
      <w:r>
        <w:t>vizyonuna</w:t>
      </w:r>
      <w:proofErr w:type="gramEnd"/>
      <w:r>
        <w:t xml:space="preserve"> dayanır.</w:t>
      </w:r>
    </w:p>
    <w:p w:rsidR="00222AA7" w:rsidRDefault="00222AA7" w:rsidP="00222AA7">
      <w:pPr>
        <w:pStyle w:val="NormalWeb"/>
      </w:pPr>
      <w:r>
        <w:rPr>
          <w:rFonts w:ascii="Segoe UI Symbol" w:hAnsi="Segoe UI Symbol" w:cs="Segoe UI Symbol"/>
        </w:rPr>
        <w:t>📌</w:t>
      </w:r>
      <w:r>
        <w:t xml:space="preserve"> </w:t>
      </w:r>
      <w:r>
        <w:rPr>
          <w:rStyle w:val="Vurgu"/>
        </w:rPr>
        <w:t>Temel ilkeler:</w:t>
      </w:r>
    </w:p>
    <w:p w:rsidR="00222AA7" w:rsidRDefault="00222AA7" w:rsidP="00222AA7">
      <w:pPr>
        <w:pStyle w:val="NormalWeb"/>
        <w:numPr>
          <w:ilvl w:val="0"/>
          <w:numId w:val="1"/>
        </w:numPr>
      </w:pPr>
      <w:r>
        <w:t xml:space="preserve">Sağlık, bir ayrıcalık değil, </w:t>
      </w:r>
      <w:r>
        <w:rPr>
          <w:rStyle w:val="Gl"/>
          <w:rFonts w:eastAsiaTheme="majorEastAsia"/>
        </w:rPr>
        <w:t>evrensel ve devredilemez bir haktır</w:t>
      </w:r>
      <w:r>
        <w:t>.</w:t>
      </w:r>
    </w:p>
    <w:p w:rsidR="00222AA7" w:rsidRDefault="00222AA7" w:rsidP="00222AA7">
      <w:pPr>
        <w:pStyle w:val="NormalWeb"/>
        <w:numPr>
          <w:ilvl w:val="0"/>
          <w:numId w:val="1"/>
        </w:numPr>
      </w:pPr>
      <w:r>
        <w:t xml:space="preserve">Egemenliğe saygı temel kabul olmakla birlikte, </w:t>
      </w:r>
      <w:r>
        <w:rPr>
          <w:rStyle w:val="Gl"/>
          <w:rFonts w:eastAsiaTheme="majorEastAsia"/>
        </w:rPr>
        <w:t>Koruma Sorumluluğu (R2P)</w:t>
      </w:r>
      <w:r>
        <w:t xml:space="preserve"> ilkesi çerçevesinde, insan hakları ihlalleri durumunda uluslararası toplumun müdahale etme sorumluluğu vardır.</w:t>
      </w:r>
    </w:p>
    <w:p w:rsidR="00222AA7" w:rsidRDefault="00222AA7" w:rsidP="00222AA7">
      <w:pPr>
        <w:pStyle w:val="NormalWeb"/>
        <w:numPr>
          <w:ilvl w:val="0"/>
          <w:numId w:val="1"/>
        </w:numPr>
      </w:pPr>
      <w:r>
        <w:t xml:space="preserve">Yardım yalnızca ulaştırılmaz; </w:t>
      </w:r>
      <w:r>
        <w:rPr>
          <w:rStyle w:val="Gl"/>
          <w:rFonts w:eastAsiaTheme="majorEastAsia"/>
        </w:rPr>
        <w:t>kapasite geliştirme, şeffaflık ve denetimle birlikte verilir.</w:t>
      </w:r>
    </w:p>
    <w:p w:rsidR="00222AA7" w:rsidRDefault="00222AA7" w:rsidP="00222AA7">
      <w:r>
        <w:pict>
          <v:rect id="_x0000_i1046" style="width:0;height:1.5pt" o:hralign="center" o:hrstd="t" o:hr="t" fillcolor="#a0a0a0" stroked="f"/>
        </w:pict>
      </w:r>
    </w:p>
    <w:p w:rsidR="00222AA7" w:rsidRDefault="00222AA7" w:rsidP="00222AA7">
      <w:pPr>
        <w:pStyle w:val="Balk2"/>
      </w:pPr>
      <w:r>
        <w:rPr>
          <w:rFonts w:ascii="Segoe UI Symbol" w:hAnsi="Segoe UI Symbol" w:cs="Segoe UI Symbol"/>
        </w:rPr>
        <w:t>📌</w:t>
      </w:r>
      <w:r>
        <w:t xml:space="preserve"> 1.2 Dünya Sağlık Örgütü’ndeki Rolü</w:t>
      </w:r>
    </w:p>
    <w:p w:rsidR="00222AA7" w:rsidRDefault="00222AA7" w:rsidP="00222AA7">
      <w:pPr>
        <w:pStyle w:val="NormalWeb"/>
      </w:pPr>
      <w:r>
        <w:t xml:space="preserve">Birleşik Krallık, DSÖ’nün kurucu üyelerindendir ve günümüzde de örgütün en büyük finansal, teknik ve diplomatik destekçilerinden biridir. Özellikle </w:t>
      </w:r>
      <w:r>
        <w:rPr>
          <w:rStyle w:val="Gl"/>
          <w:rFonts w:eastAsiaTheme="majorEastAsia"/>
        </w:rPr>
        <w:t xml:space="preserve">COVID-19 </w:t>
      </w:r>
      <w:proofErr w:type="spellStart"/>
      <w:r>
        <w:rPr>
          <w:rStyle w:val="Gl"/>
          <w:rFonts w:eastAsiaTheme="majorEastAsia"/>
        </w:rPr>
        <w:t>pandemisi</w:t>
      </w:r>
      <w:proofErr w:type="spellEnd"/>
      <w:r>
        <w:t xml:space="preserve"> sırasında gösterdiği refleksler (Oxford-</w:t>
      </w:r>
      <w:proofErr w:type="spellStart"/>
      <w:r>
        <w:t>AstraZeneca</w:t>
      </w:r>
      <w:proofErr w:type="spellEnd"/>
      <w:r>
        <w:t xml:space="preserve"> aşısı, COVAX iş birliği, küresel dağıtım ağı) bunun en somut örnekleridir.</w:t>
      </w:r>
    </w:p>
    <w:p w:rsidR="00222AA7" w:rsidRDefault="00222AA7" w:rsidP="00222AA7">
      <w:pPr>
        <w:pStyle w:val="NormalWeb"/>
      </w:pPr>
      <w:r>
        <w:rPr>
          <w:rFonts w:ascii="Segoe UI Symbol" w:hAnsi="Segoe UI Symbol" w:cs="Segoe UI Symbol"/>
        </w:rPr>
        <w:t>🔹</w:t>
      </w:r>
      <w:r>
        <w:t xml:space="preserve"> 2022 itibariyle DSÖ’ye en çok gönüllü katkı yapan ilk üç ülkeden biri</w:t>
      </w:r>
      <w:r>
        <w:br/>
      </w:r>
      <w:r>
        <w:rPr>
          <w:rFonts w:ascii="Segoe UI Symbol" w:hAnsi="Segoe UI Symbol" w:cs="Segoe UI Symbol"/>
        </w:rPr>
        <w:t>🔹</w:t>
      </w:r>
      <w:r>
        <w:t xml:space="preserve"> </w:t>
      </w:r>
      <w:r>
        <w:rPr>
          <w:rStyle w:val="Gl"/>
          <w:rFonts w:eastAsiaTheme="majorEastAsia"/>
        </w:rPr>
        <w:t>GAVI, CEPI, COVAX, ACT-A</w:t>
      </w:r>
      <w:r>
        <w:t xml:space="preserve"> gibi çok taraflı yapıların temel </w:t>
      </w:r>
      <w:proofErr w:type="spellStart"/>
      <w:r>
        <w:t>fonlayıcısı</w:t>
      </w:r>
      <w:proofErr w:type="spellEnd"/>
      <w:r>
        <w:br/>
      </w:r>
      <w:r>
        <w:rPr>
          <w:rFonts w:ascii="Segoe UI Symbol" w:hAnsi="Segoe UI Symbol" w:cs="Segoe UI Symbol"/>
        </w:rPr>
        <w:t>🔹</w:t>
      </w:r>
      <w:r>
        <w:t xml:space="preserve"> </w:t>
      </w:r>
      <w:proofErr w:type="spellStart"/>
      <w:r>
        <w:t>Pandemilere</w:t>
      </w:r>
      <w:proofErr w:type="spellEnd"/>
      <w:r>
        <w:t xml:space="preserve"> karşı acil eylem planları, DSÖ erken uyarı sistemleri ve bölgesel saha tepki gücü tasarımlarında teknik danışman</w:t>
      </w:r>
    </w:p>
    <w:p w:rsidR="00222AA7" w:rsidRDefault="00222AA7" w:rsidP="00222AA7">
      <w:pPr>
        <w:pStyle w:val="NormalWeb"/>
      </w:pPr>
      <w:r>
        <w:rPr>
          <w:rFonts w:ascii="Segoe UI Symbol" w:hAnsi="Segoe UI Symbol" w:cs="Segoe UI Symbol"/>
        </w:rPr>
        <w:t>📌</w:t>
      </w:r>
      <w:r>
        <w:t xml:space="preserve"> </w:t>
      </w:r>
      <w:r>
        <w:rPr>
          <w:rStyle w:val="Vurgu"/>
        </w:rPr>
        <w:t>Mesaj:</w:t>
      </w:r>
    </w:p>
    <w:p w:rsidR="00222AA7" w:rsidRDefault="00222AA7" w:rsidP="00222AA7">
      <w:pPr>
        <w:pStyle w:val="NormalWeb"/>
      </w:pPr>
      <w:r>
        <w:t>“DSÖ sadece bir sekretarya değil, küresel adaletin sağlık alanındaki temsilcisidir. Birleşik Krallık, bu yapı içinde hesap verebilirlik ve bilim temelli kararların savunucusudur.”</w:t>
      </w:r>
    </w:p>
    <w:p w:rsidR="00222AA7" w:rsidRDefault="00222AA7" w:rsidP="00222AA7">
      <w:r>
        <w:pict>
          <v:rect id="_x0000_i1047" style="width:0;height:1.5pt" o:hralign="center" o:hrstd="t" o:hr="t" fillcolor="#a0a0a0" stroked="f"/>
        </w:pict>
      </w:r>
    </w:p>
    <w:p w:rsidR="00222AA7" w:rsidRDefault="00222AA7" w:rsidP="00222AA7">
      <w:pPr>
        <w:pStyle w:val="Balk2"/>
      </w:pPr>
      <w:r>
        <w:rPr>
          <w:rFonts w:ascii="Segoe UI Symbol" w:hAnsi="Segoe UI Symbol" w:cs="Segoe UI Symbol"/>
        </w:rPr>
        <w:lastRenderedPageBreak/>
        <w:t>📌</w:t>
      </w:r>
      <w:r>
        <w:t xml:space="preserve"> 1.3 Sağlık Sistemlerinde Bilimsel ve Teknolojik Liderlik</w:t>
      </w:r>
    </w:p>
    <w:p w:rsidR="00222AA7" w:rsidRDefault="00222AA7" w:rsidP="00222AA7">
      <w:pPr>
        <w:pStyle w:val="NormalWeb"/>
      </w:pPr>
      <w:r>
        <w:t>Birleşik Krallık, kamu-üniversite işbirliği, veri temelli politika üretimi ve dijital sağlık teknolojileriyle küresel ölçekte lider konumdadır.</w:t>
      </w:r>
      <w:r>
        <w:br/>
        <w:t xml:space="preserve">Ulusal Sağlık Servisi (NHS) yalnızca iç politika için değil, </w:t>
      </w:r>
      <w:r>
        <w:rPr>
          <w:rStyle w:val="Gl"/>
          <w:rFonts w:eastAsiaTheme="majorEastAsia"/>
        </w:rPr>
        <w:t>çatışma sonrası ülkelere model sunabilecek sistemlerden biri</w:t>
      </w:r>
      <w:r>
        <w:t xml:space="preserve"> olarak görülür.</w:t>
      </w:r>
    </w:p>
    <w:p w:rsidR="00222AA7" w:rsidRDefault="00222AA7" w:rsidP="00222AA7">
      <w:pPr>
        <w:pStyle w:val="NormalWeb"/>
      </w:pPr>
      <w:r>
        <w:rPr>
          <w:rFonts w:ascii="Segoe UI Symbol" w:hAnsi="Segoe UI Symbol" w:cs="Segoe UI Symbol"/>
        </w:rPr>
        <w:t>🔹</w:t>
      </w:r>
      <w:r>
        <w:t xml:space="preserve"> </w:t>
      </w:r>
      <w:r>
        <w:rPr>
          <w:rStyle w:val="Gl"/>
          <w:rFonts w:eastAsiaTheme="majorEastAsia"/>
        </w:rPr>
        <w:t xml:space="preserve">Oxford Üniversitesi – </w:t>
      </w:r>
      <w:proofErr w:type="spellStart"/>
      <w:r>
        <w:rPr>
          <w:rStyle w:val="Gl"/>
          <w:rFonts w:eastAsiaTheme="majorEastAsia"/>
        </w:rPr>
        <w:t>AstraZeneca</w:t>
      </w:r>
      <w:proofErr w:type="spellEnd"/>
      <w:r>
        <w:rPr>
          <w:rStyle w:val="Gl"/>
          <w:rFonts w:eastAsiaTheme="majorEastAsia"/>
        </w:rPr>
        <w:t xml:space="preserve"> iş birliği</w:t>
      </w:r>
      <w:r>
        <w:br/>
      </w:r>
      <w:r>
        <w:rPr>
          <w:rFonts w:ascii="Segoe UI Symbol" w:hAnsi="Segoe UI Symbol" w:cs="Segoe UI Symbol"/>
        </w:rPr>
        <w:t>🔹</w:t>
      </w:r>
      <w:r>
        <w:t xml:space="preserve"> </w:t>
      </w:r>
      <w:r>
        <w:rPr>
          <w:rStyle w:val="Gl"/>
          <w:rFonts w:eastAsiaTheme="majorEastAsia"/>
        </w:rPr>
        <w:t xml:space="preserve">NHS </w:t>
      </w:r>
      <w:proofErr w:type="spellStart"/>
      <w:r>
        <w:rPr>
          <w:rStyle w:val="Gl"/>
          <w:rFonts w:eastAsiaTheme="majorEastAsia"/>
        </w:rPr>
        <w:t>Digital</w:t>
      </w:r>
      <w:proofErr w:type="spellEnd"/>
      <w:r>
        <w:t xml:space="preserve"> ile yapay zekâ destekli sağlık veri işleme</w:t>
      </w:r>
      <w:r>
        <w:br/>
      </w:r>
      <w:r>
        <w:rPr>
          <w:rFonts w:ascii="Segoe UI Symbol" w:hAnsi="Segoe UI Symbol" w:cs="Segoe UI Symbol"/>
        </w:rPr>
        <w:t>🔹</w:t>
      </w:r>
      <w:r>
        <w:t xml:space="preserve"> Krizlerde test, takip ve izole müdahale modellerinde öncülük (örneğin: "Test </w:t>
      </w:r>
      <w:proofErr w:type="spellStart"/>
      <w:r>
        <w:t>and</w:t>
      </w:r>
      <w:proofErr w:type="spellEnd"/>
      <w:r>
        <w:t xml:space="preserve"> </w:t>
      </w:r>
      <w:proofErr w:type="spellStart"/>
      <w:r>
        <w:t>Trace</w:t>
      </w:r>
      <w:proofErr w:type="spellEnd"/>
      <w:r>
        <w:t>")</w:t>
      </w:r>
      <w:r>
        <w:br/>
      </w:r>
      <w:r>
        <w:rPr>
          <w:rFonts w:ascii="Segoe UI Symbol" w:hAnsi="Segoe UI Symbol" w:cs="Segoe UI Symbol"/>
        </w:rPr>
        <w:t>🔹</w:t>
      </w:r>
      <w:r>
        <w:t xml:space="preserve"> </w:t>
      </w:r>
      <w:proofErr w:type="spellStart"/>
      <w:r>
        <w:rPr>
          <w:rStyle w:val="Gl"/>
          <w:rFonts w:eastAsiaTheme="majorEastAsia"/>
        </w:rPr>
        <w:t>Pandemilere</w:t>
      </w:r>
      <w:proofErr w:type="spellEnd"/>
      <w:r>
        <w:rPr>
          <w:rStyle w:val="Gl"/>
          <w:rFonts w:eastAsiaTheme="majorEastAsia"/>
        </w:rPr>
        <w:t xml:space="preserve"> karşı dayanıklı altyapı tasarımı</w:t>
      </w:r>
      <w:r>
        <w:t xml:space="preserve"> üzerine danışmanlık ihracı</w:t>
      </w:r>
    </w:p>
    <w:p w:rsidR="00222AA7" w:rsidRDefault="00222AA7" w:rsidP="00222AA7">
      <w:pPr>
        <w:pStyle w:val="NormalWeb"/>
      </w:pPr>
      <w:r>
        <w:rPr>
          <w:rFonts w:ascii="Segoe UI Symbol" w:hAnsi="Segoe UI Symbol" w:cs="Segoe UI Symbol"/>
        </w:rPr>
        <w:t>📌</w:t>
      </w:r>
      <w:r>
        <w:t xml:space="preserve"> </w:t>
      </w:r>
      <w:r>
        <w:rPr>
          <w:rStyle w:val="Vurgu"/>
        </w:rPr>
        <w:t>Stratejik katkı:</w:t>
      </w:r>
    </w:p>
    <w:p w:rsidR="00222AA7" w:rsidRDefault="00222AA7" w:rsidP="00222AA7">
      <w:pPr>
        <w:pStyle w:val="NormalWeb"/>
      </w:pPr>
      <w:r>
        <w:t>“Birleşik Krallık, sadece müdahale eden değil; önlemeye dayalı, veri odaklı sağlık stratejileri kuran bir ülke olarak hareket eder.”</w:t>
      </w:r>
    </w:p>
    <w:p w:rsidR="00222AA7" w:rsidRDefault="00222AA7" w:rsidP="00222AA7">
      <w:r>
        <w:pict>
          <v:rect id="_x0000_i1048" style="width:0;height:1.5pt" o:hralign="center" o:hrstd="t" o:hr="t" fillcolor="#a0a0a0" stroked="f"/>
        </w:pict>
      </w:r>
    </w:p>
    <w:p w:rsidR="00222AA7" w:rsidRDefault="00222AA7" w:rsidP="00222AA7">
      <w:pPr>
        <w:pStyle w:val="Balk2"/>
      </w:pPr>
      <w:r>
        <w:rPr>
          <w:rFonts w:ascii="Segoe UI Symbol" w:hAnsi="Segoe UI Symbol" w:cs="Segoe UI Symbol"/>
        </w:rPr>
        <w:t>📌</w:t>
      </w:r>
      <w:r>
        <w:t xml:space="preserve"> 1.4 Kriz Bölgelerine Yardım Politikası ve STK Diplomasisi</w:t>
      </w:r>
    </w:p>
    <w:p w:rsidR="00222AA7" w:rsidRDefault="00222AA7" w:rsidP="00222AA7">
      <w:pPr>
        <w:pStyle w:val="NormalWeb"/>
      </w:pPr>
      <w:r>
        <w:t>Birleşik Krallık, uluslararası kriz bölgelerinde sağlık yardımlarını yalnızca devlet mekanizmaları üzerinden değil, aynı zamanda güvenilir ve bağımsız sivil toplum aktörleriyle gerçekleştirir.</w:t>
      </w:r>
      <w:r>
        <w:br/>
        <w:t xml:space="preserve">Bu yapı, </w:t>
      </w:r>
      <w:r>
        <w:rPr>
          <w:rStyle w:val="Gl"/>
          <w:rFonts w:eastAsiaTheme="majorEastAsia"/>
        </w:rPr>
        <w:t>yardımların siyasileşmesini önleyen bir mekanizma</w:t>
      </w:r>
      <w:r>
        <w:t xml:space="preserve"> olarak kullanılır.</w:t>
      </w:r>
    </w:p>
    <w:p w:rsidR="00222AA7" w:rsidRDefault="00222AA7" w:rsidP="00222AA7">
      <w:pPr>
        <w:pStyle w:val="NormalWeb"/>
      </w:pPr>
      <w:r>
        <w:rPr>
          <w:rFonts w:ascii="Segoe UI Symbol" w:hAnsi="Segoe UI Symbol" w:cs="Segoe UI Symbol"/>
        </w:rPr>
        <w:t>🔹</w:t>
      </w:r>
      <w:r>
        <w:t xml:space="preserve"> </w:t>
      </w:r>
      <w:r>
        <w:rPr>
          <w:rStyle w:val="Gl"/>
          <w:rFonts w:eastAsiaTheme="majorEastAsia"/>
        </w:rPr>
        <w:t xml:space="preserve">UK </w:t>
      </w:r>
      <w:proofErr w:type="spellStart"/>
      <w:r>
        <w:rPr>
          <w:rStyle w:val="Gl"/>
          <w:rFonts w:eastAsiaTheme="majorEastAsia"/>
        </w:rPr>
        <w:t>Aid</w:t>
      </w:r>
      <w:proofErr w:type="spellEnd"/>
      <w:r>
        <w:rPr>
          <w:rStyle w:val="Gl"/>
          <w:rFonts w:eastAsiaTheme="majorEastAsia"/>
        </w:rPr>
        <w:t xml:space="preserve"> ve FCDO (</w:t>
      </w:r>
      <w:proofErr w:type="spellStart"/>
      <w:r>
        <w:rPr>
          <w:rStyle w:val="Gl"/>
          <w:rFonts w:eastAsiaTheme="majorEastAsia"/>
        </w:rPr>
        <w:t>Foreign</w:t>
      </w:r>
      <w:proofErr w:type="spellEnd"/>
      <w:r>
        <w:rPr>
          <w:rStyle w:val="Gl"/>
          <w:rFonts w:eastAsiaTheme="majorEastAsia"/>
        </w:rPr>
        <w:t xml:space="preserve">, </w:t>
      </w:r>
      <w:proofErr w:type="spellStart"/>
      <w:r>
        <w:rPr>
          <w:rStyle w:val="Gl"/>
          <w:rFonts w:eastAsiaTheme="majorEastAsia"/>
        </w:rPr>
        <w:t>Commonwealth</w:t>
      </w:r>
      <w:proofErr w:type="spellEnd"/>
      <w:r>
        <w:rPr>
          <w:rStyle w:val="Gl"/>
          <w:rFonts w:eastAsiaTheme="majorEastAsia"/>
        </w:rPr>
        <w:t xml:space="preserve"> </w:t>
      </w:r>
      <w:proofErr w:type="spellStart"/>
      <w:r>
        <w:rPr>
          <w:rStyle w:val="Gl"/>
          <w:rFonts w:eastAsiaTheme="majorEastAsia"/>
        </w:rPr>
        <w:t>and</w:t>
      </w:r>
      <w:proofErr w:type="spellEnd"/>
      <w:r>
        <w:rPr>
          <w:rStyle w:val="Gl"/>
          <w:rFonts w:eastAsiaTheme="majorEastAsia"/>
        </w:rPr>
        <w:t xml:space="preserve"> Development Office)</w:t>
      </w:r>
      <w:r>
        <w:t xml:space="preserve"> yapıları</w:t>
      </w:r>
      <w:r>
        <w:br/>
      </w:r>
      <w:r>
        <w:rPr>
          <w:rFonts w:ascii="Segoe UI Symbol" w:hAnsi="Segoe UI Symbol" w:cs="Segoe UI Symbol"/>
        </w:rPr>
        <w:t>🔹</w:t>
      </w:r>
      <w:r>
        <w:t xml:space="preserve"> </w:t>
      </w:r>
      <w:r>
        <w:rPr>
          <w:rStyle w:val="Gl"/>
          <w:rFonts w:eastAsiaTheme="majorEastAsia"/>
        </w:rPr>
        <w:t xml:space="preserve">İngiliz </w:t>
      </w:r>
      <w:proofErr w:type="spellStart"/>
      <w:r>
        <w:rPr>
          <w:rStyle w:val="Gl"/>
          <w:rFonts w:eastAsiaTheme="majorEastAsia"/>
        </w:rPr>
        <w:t>Kızılhaçı</w:t>
      </w:r>
      <w:proofErr w:type="spellEnd"/>
      <w:r>
        <w:rPr>
          <w:rStyle w:val="Gl"/>
          <w:rFonts w:eastAsiaTheme="majorEastAsia"/>
        </w:rPr>
        <w:t xml:space="preserve">, </w:t>
      </w:r>
      <w:proofErr w:type="spellStart"/>
      <w:r>
        <w:rPr>
          <w:rStyle w:val="Gl"/>
          <w:rFonts w:eastAsiaTheme="majorEastAsia"/>
        </w:rPr>
        <w:t>Save</w:t>
      </w:r>
      <w:proofErr w:type="spellEnd"/>
      <w:r>
        <w:rPr>
          <w:rStyle w:val="Gl"/>
          <w:rFonts w:eastAsiaTheme="majorEastAsia"/>
        </w:rPr>
        <w:t xml:space="preserve"> </w:t>
      </w:r>
      <w:proofErr w:type="spellStart"/>
      <w:r>
        <w:rPr>
          <w:rStyle w:val="Gl"/>
          <w:rFonts w:eastAsiaTheme="majorEastAsia"/>
        </w:rPr>
        <w:t>the</w:t>
      </w:r>
      <w:proofErr w:type="spellEnd"/>
      <w:r>
        <w:rPr>
          <w:rStyle w:val="Gl"/>
          <w:rFonts w:eastAsiaTheme="majorEastAsia"/>
        </w:rPr>
        <w:t xml:space="preserve"> </w:t>
      </w:r>
      <w:proofErr w:type="spellStart"/>
      <w:r>
        <w:rPr>
          <w:rStyle w:val="Gl"/>
          <w:rFonts w:eastAsiaTheme="majorEastAsia"/>
        </w:rPr>
        <w:t>Children</w:t>
      </w:r>
      <w:proofErr w:type="spellEnd"/>
      <w:r>
        <w:rPr>
          <w:rStyle w:val="Gl"/>
          <w:rFonts w:eastAsiaTheme="majorEastAsia"/>
        </w:rPr>
        <w:t xml:space="preserve"> UK, </w:t>
      </w:r>
      <w:proofErr w:type="spellStart"/>
      <w:r>
        <w:rPr>
          <w:rStyle w:val="Gl"/>
          <w:rFonts w:eastAsiaTheme="majorEastAsia"/>
        </w:rPr>
        <w:t>Oxfam</w:t>
      </w:r>
      <w:proofErr w:type="spellEnd"/>
      <w:r>
        <w:rPr>
          <w:rStyle w:val="Gl"/>
          <w:rFonts w:eastAsiaTheme="majorEastAsia"/>
        </w:rPr>
        <w:t xml:space="preserve"> UK</w:t>
      </w:r>
      <w:r>
        <w:t xml:space="preserve"> gibi uluslararası tanınırlığa sahip sağlık/STK iş birlikleri</w:t>
      </w:r>
      <w:r>
        <w:br/>
      </w:r>
      <w:r>
        <w:rPr>
          <w:rFonts w:ascii="Segoe UI Symbol" w:hAnsi="Segoe UI Symbol" w:cs="Segoe UI Symbol"/>
        </w:rPr>
        <w:t>🔹</w:t>
      </w:r>
      <w:r>
        <w:t xml:space="preserve"> Yemen, Suriye, Somali, Sudan, Myanmar gibi yüksek riskli bölgelerde saha destek ekipleri ve saha içi veri toplama sistemleriyle doğrudan gözlem</w:t>
      </w:r>
    </w:p>
    <w:p w:rsidR="00222AA7" w:rsidRDefault="00222AA7" w:rsidP="00222AA7">
      <w:pPr>
        <w:pStyle w:val="NormalWeb"/>
      </w:pPr>
      <w:r>
        <w:rPr>
          <w:rFonts w:ascii="Segoe UI Symbol" w:hAnsi="Segoe UI Symbol" w:cs="Segoe UI Symbol"/>
        </w:rPr>
        <w:t>📌</w:t>
      </w:r>
      <w:r>
        <w:t xml:space="preserve"> </w:t>
      </w:r>
      <w:r>
        <w:rPr>
          <w:rStyle w:val="Vurgu"/>
        </w:rPr>
        <w:t>Pozisyon:</w:t>
      </w:r>
    </w:p>
    <w:p w:rsidR="00222AA7" w:rsidRDefault="00222AA7" w:rsidP="00222AA7">
      <w:pPr>
        <w:pStyle w:val="NormalWeb"/>
      </w:pPr>
      <w:r>
        <w:t>“Yardımın kaynağı kadar ulaşma biçimi de önemlidir. Bağımsızlık ve güven inşa etmek, yardımın güvenliğidir.”</w:t>
      </w:r>
    </w:p>
    <w:p w:rsidR="00222AA7" w:rsidRDefault="00222AA7" w:rsidP="00222AA7">
      <w:r>
        <w:pict>
          <v:rect id="_x0000_i1049" style="width:0;height:1.5pt" o:hralign="center" o:hrstd="t" o:hr="t" fillcolor="#a0a0a0" stroked="f"/>
        </w:pict>
      </w:r>
    </w:p>
    <w:p w:rsidR="00222AA7" w:rsidRDefault="00222AA7" w:rsidP="00222AA7">
      <w:pPr>
        <w:pStyle w:val="Balk2"/>
      </w:pPr>
      <w:r>
        <w:rPr>
          <w:rFonts w:ascii="Segoe UI Symbol" w:hAnsi="Segoe UI Symbol" w:cs="Segoe UI Symbol"/>
        </w:rPr>
        <w:t>📌</w:t>
      </w:r>
      <w:r>
        <w:t xml:space="preserve"> 1.5 Komitedeki Temel Pozisyon</w:t>
      </w:r>
    </w:p>
    <w:p w:rsidR="00222AA7" w:rsidRDefault="00222AA7" w:rsidP="00222AA7">
      <w:pPr>
        <w:pStyle w:val="NormalWeb"/>
      </w:pPr>
      <w:r>
        <w:t xml:space="preserve">Birleşik Krallık delegesi, WHO komitesinde </w:t>
      </w:r>
      <w:r>
        <w:rPr>
          <w:rStyle w:val="Gl"/>
          <w:rFonts w:eastAsiaTheme="majorEastAsia"/>
        </w:rPr>
        <w:t>insani güvenlik</w:t>
      </w:r>
      <w:r>
        <w:t xml:space="preserve">, </w:t>
      </w:r>
      <w:r>
        <w:rPr>
          <w:rStyle w:val="Gl"/>
          <w:rFonts w:eastAsiaTheme="majorEastAsia"/>
        </w:rPr>
        <w:t>teknik standartlar</w:t>
      </w:r>
      <w:r>
        <w:t xml:space="preserve"> ve </w:t>
      </w:r>
      <w:r>
        <w:rPr>
          <w:rStyle w:val="Gl"/>
          <w:rFonts w:eastAsiaTheme="majorEastAsia"/>
        </w:rPr>
        <w:t>sürdürülebilirlik</w:t>
      </w:r>
      <w:r>
        <w:t xml:space="preserve"> ilkelerini merkeze alır.</w:t>
      </w:r>
      <w:r>
        <w:br/>
        <w:t>Tartışmalarda aşağıdaki pozisyonları savunur:</w:t>
      </w:r>
    </w:p>
    <w:p w:rsidR="00222AA7" w:rsidRDefault="00222AA7" w:rsidP="00222AA7">
      <w:pPr>
        <w:pStyle w:val="NormalWeb"/>
        <w:numPr>
          <w:ilvl w:val="0"/>
          <w:numId w:val="2"/>
        </w:numPr>
      </w:pPr>
      <w:r>
        <w:rPr>
          <w:rStyle w:val="Gl"/>
          <w:rFonts w:eastAsiaTheme="majorEastAsia"/>
        </w:rPr>
        <w:t>SMART göstergelerle ölçülebilir, izlenebilir sağlık politikaları</w:t>
      </w:r>
    </w:p>
    <w:p w:rsidR="00222AA7" w:rsidRDefault="00222AA7" w:rsidP="00222AA7">
      <w:pPr>
        <w:pStyle w:val="NormalWeb"/>
        <w:numPr>
          <w:ilvl w:val="0"/>
          <w:numId w:val="2"/>
        </w:numPr>
      </w:pPr>
      <w:r>
        <w:rPr>
          <w:rStyle w:val="Gl"/>
          <w:rFonts w:eastAsiaTheme="majorEastAsia"/>
        </w:rPr>
        <w:t>Aşı eşitliği ve aşı ateşkesi gibi uygulamaların uluslararası hukukla uyumu</w:t>
      </w:r>
    </w:p>
    <w:p w:rsidR="00222AA7" w:rsidRDefault="00222AA7" w:rsidP="00222AA7">
      <w:pPr>
        <w:pStyle w:val="NormalWeb"/>
        <w:numPr>
          <w:ilvl w:val="0"/>
          <w:numId w:val="2"/>
        </w:numPr>
      </w:pPr>
      <w:r>
        <w:rPr>
          <w:rStyle w:val="Gl"/>
          <w:rFonts w:eastAsiaTheme="majorEastAsia"/>
        </w:rPr>
        <w:t>Yardım mekanizmalarının tarafsız, şeffaf ve bağımsız denetimli olması</w:t>
      </w:r>
    </w:p>
    <w:p w:rsidR="00222AA7" w:rsidRDefault="00222AA7" w:rsidP="00222AA7">
      <w:pPr>
        <w:pStyle w:val="NormalWeb"/>
        <w:numPr>
          <w:ilvl w:val="0"/>
          <w:numId w:val="2"/>
        </w:numPr>
      </w:pPr>
      <w:r>
        <w:rPr>
          <w:rStyle w:val="Gl"/>
          <w:rFonts w:eastAsiaTheme="majorEastAsia"/>
        </w:rPr>
        <w:lastRenderedPageBreak/>
        <w:t>WHO’ya bildirim yükümlülüğü olan ülkelerin desteklenmesi ama ihlal durumunda hesap vermesi</w:t>
      </w:r>
    </w:p>
    <w:p w:rsidR="00222AA7" w:rsidRDefault="00222AA7" w:rsidP="00222AA7">
      <w:pPr>
        <w:pStyle w:val="NormalWeb"/>
        <w:numPr>
          <w:ilvl w:val="0"/>
          <w:numId w:val="2"/>
        </w:numPr>
      </w:pPr>
      <w:r>
        <w:rPr>
          <w:rStyle w:val="Gl"/>
          <w:rFonts w:eastAsiaTheme="majorEastAsia"/>
        </w:rPr>
        <w:t xml:space="preserve">Çatışma sonrası sağlık sistemlerinin yerel katılımla, Birleşik </w:t>
      </w:r>
      <w:proofErr w:type="spellStart"/>
      <w:r>
        <w:rPr>
          <w:rStyle w:val="Gl"/>
          <w:rFonts w:eastAsiaTheme="majorEastAsia"/>
        </w:rPr>
        <w:t>Krallık’ın</w:t>
      </w:r>
      <w:proofErr w:type="spellEnd"/>
      <w:r>
        <w:rPr>
          <w:rStyle w:val="Gl"/>
          <w:rFonts w:eastAsiaTheme="majorEastAsia"/>
        </w:rPr>
        <w:t xml:space="preserve"> teknik danışmanlığıyla kurulması</w:t>
      </w:r>
    </w:p>
    <w:p w:rsidR="00222AA7" w:rsidRDefault="00222AA7"/>
    <w:p w:rsidR="00C40EC2" w:rsidRDefault="00C40EC2" w:rsidP="00C40EC2">
      <w:pPr>
        <w:pStyle w:val="Balk1"/>
      </w:pPr>
      <w:r>
        <w:rPr>
          <w:rFonts w:ascii="Calibri Light" w:hAnsi="Calibri Light" w:cs="Calibri Light"/>
        </w:rPr>
        <w:t>🧬</w:t>
      </w:r>
      <w:r>
        <w:t xml:space="preserve"> 2. BAŞLIK – SAVAŞ ORTAMINDA SALGIN HASTALIKLARIN YAYILMASI</w:t>
      </w:r>
    </w:p>
    <w:p w:rsidR="00C40EC2" w:rsidRDefault="00C40EC2" w:rsidP="00C40EC2">
      <w:pPr>
        <w:pStyle w:val="NormalWeb"/>
      </w:pPr>
      <w:r>
        <w:rPr>
          <w:rStyle w:val="Gl"/>
          <w:rFonts w:eastAsiaTheme="majorEastAsia"/>
        </w:rPr>
        <w:t>(BİRLEŞİK KRALLIK DELEGESİ)</w:t>
      </w:r>
    </w:p>
    <w:p w:rsidR="00C40EC2" w:rsidRDefault="00C40EC2" w:rsidP="00C40EC2">
      <w:r>
        <w:pict>
          <v:rect id="_x0000_i1055"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2.1 Giriş: Savaş ve Salgınlar Arasındaki Kırılgan Bağ</w:t>
      </w:r>
    </w:p>
    <w:p w:rsidR="00C40EC2" w:rsidRDefault="00C40EC2" w:rsidP="00C40EC2">
      <w:pPr>
        <w:pStyle w:val="NormalWeb"/>
      </w:pPr>
      <w:r>
        <w:t xml:space="preserve">Savaşın ortasında sağlık sistemleri çökerken, bu çöküşün en görünür ve ölümcül etkisi genellikle bulaşıcı hastalıkların kontrolsüz yayılımıdır. Kanalizasyon sistemleri çalışmaz, içme suyu kirlenir, soğuk zincir kesintiye uğrar, hastane altyapısı yıkılır ve sağlık personeli ya ölür ya da kaçar. Bu koşullarda yalnızca </w:t>
      </w:r>
      <w:proofErr w:type="gramStart"/>
      <w:r>
        <w:t>halihazırda</w:t>
      </w:r>
      <w:proofErr w:type="gramEnd"/>
      <w:r>
        <w:t xml:space="preserve"> yaygın hastalıklar değil; </w:t>
      </w:r>
      <w:r>
        <w:rPr>
          <w:rStyle w:val="Gl"/>
          <w:rFonts w:eastAsiaTheme="majorEastAsia"/>
        </w:rPr>
        <w:t>salgın potansiyeli taşıyan yeni patojenler de hızla yayılabilir.</w:t>
      </w:r>
    </w:p>
    <w:p w:rsidR="00C40EC2" w:rsidRDefault="00C40EC2" w:rsidP="00C40EC2">
      <w:pPr>
        <w:pStyle w:val="NormalWeb"/>
      </w:pPr>
      <w:r>
        <w:t xml:space="preserve">Birleşik Krallık, bu ortamda hem insani hem teknik kapasiteyle öne çıkar. Sahadaki kriz anlarında yalnızca “yardım sağlayan” değil, </w:t>
      </w:r>
      <w:r>
        <w:rPr>
          <w:rStyle w:val="Gl"/>
          <w:rFonts w:eastAsiaTheme="majorEastAsia"/>
        </w:rPr>
        <w:t>salgınlara karşı bilimsel sistemler kuran bir çözüm ortağı</w:t>
      </w:r>
      <w:r>
        <w:t xml:space="preserve"> olma pozisyonunu benimser.</w:t>
      </w:r>
    </w:p>
    <w:p w:rsidR="00C40EC2" w:rsidRDefault="00C40EC2" w:rsidP="00C40EC2">
      <w:r>
        <w:pict>
          <v:rect id="_x0000_i1056"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2.2 Birleşik </w:t>
      </w:r>
      <w:proofErr w:type="spellStart"/>
      <w:r>
        <w:t>Krallık’ın</w:t>
      </w:r>
      <w:proofErr w:type="spellEnd"/>
      <w:r>
        <w:t xml:space="preserve"> Salgınlara Müdahale Doktrini</w:t>
      </w:r>
    </w:p>
    <w:p w:rsidR="00C40EC2" w:rsidRDefault="00C40EC2" w:rsidP="00C40EC2">
      <w:pPr>
        <w:pStyle w:val="NormalWeb"/>
      </w:pPr>
      <w:r>
        <w:t>Birleşik Krallık, çatışma bölgelerinde yaşanan salgınlara yaklaşımını şu üç ilke üzerine inşa eder:</w:t>
      </w:r>
    </w:p>
    <w:p w:rsidR="00C40EC2" w:rsidRDefault="00C40EC2" w:rsidP="00C40EC2">
      <w:pPr>
        <w:pStyle w:val="NormalWeb"/>
        <w:numPr>
          <w:ilvl w:val="0"/>
          <w:numId w:val="3"/>
        </w:numPr>
      </w:pPr>
      <w:r>
        <w:rPr>
          <w:rStyle w:val="Gl"/>
          <w:rFonts w:eastAsiaTheme="majorEastAsia"/>
        </w:rPr>
        <w:t>Önleyici Müdahale:</w:t>
      </w:r>
      <w:r>
        <w:t xml:space="preserve"> Kriz daha başlamadan hazırlık sistemlerinin kurulması</w:t>
      </w:r>
    </w:p>
    <w:p w:rsidR="00C40EC2" w:rsidRDefault="00C40EC2" w:rsidP="00C40EC2">
      <w:pPr>
        <w:pStyle w:val="NormalWeb"/>
        <w:numPr>
          <w:ilvl w:val="0"/>
          <w:numId w:val="3"/>
        </w:numPr>
      </w:pPr>
      <w:r>
        <w:rPr>
          <w:rStyle w:val="Gl"/>
          <w:rFonts w:eastAsiaTheme="majorEastAsia"/>
        </w:rPr>
        <w:t>Saha Dayanıklılığı:</w:t>
      </w:r>
      <w:r>
        <w:t xml:space="preserve"> Elektrik, internet ve altyapı olmadan da çalışabilen sağlık çözümleri</w:t>
      </w:r>
    </w:p>
    <w:p w:rsidR="00C40EC2" w:rsidRDefault="00C40EC2" w:rsidP="00C40EC2">
      <w:pPr>
        <w:pStyle w:val="NormalWeb"/>
        <w:numPr>
          <w:ilvl w:val="0"/>
          <w:numId w:val="3"/>
        </w:numPr>
      </w:pPr>
      <w:r>
        <w:rPr>
          <w:rStyle w:val="Gl"/>
          <w:rFonts w:eastAsiaTheme="majorEastAsia"/>
        </w:rPr>
        <w:t>Veri Temelli Hedefleme:</w:t>
      </w:r>
      <w:r>
        <w:t xml:space="preserve"> Riskli alanlara akıllı sistemlerle ulaşım</w:t>
      </w:r>
    </w:p>
    <w:p w:rsidR="00C40EC2" w:rsidRDefault="00C40EC2" w:rsidP="00C40EC2">
      <w:pPr>
        <w:pStyle w:val="NormalWeb"/>
      </w:pPr>
      <w:r>
        <w:t xml:space="preserve">UKHSA (United </w:t>
      </w:r>
      <w:proofErr w:type="spellStart"/>
      <w:r>
        <w:t>Kingdom</w:t>
      </w:r>
      <w:proofErr w:type="spellEnd"/>
      <w:r>
        <w:t xml:space="preserve"> </w:t>
      </w:r>
      <w:proofErr w:type="spellStart"/>
      <w:r>
        <w:t>Health</w:t>
      </w:r>
      <w:proofErr w:type="spellEnd"/>
      <w:r>
        <w:t xml:space="preserve"> Security </w:t>
      </w:r>
      <w:proofErr w:type="spellStart"/>
      <w:r>
        <w:t>Agency</w:t>
      </w:r>
      <w:proofErr w:type="spellEnd"/>
      <w:r>
        <w:t xml:space="preserve">) ve FCDO, bu çerçevede 40’tan fazla ülkeye kriz döneminde destek sağlamıştır. 2022’de yalnızca Afrika’da 9 çatışma bölgesinde </w:t>
      </w:r>
      <w:r>
        <w:rPr>
          <w:rStyle w:val="Gl"/>
          <w:rFonts w:eastAsiaTheme="majorEastAsia"/>
        </w:rPr>
        <w:t>“</w:t>
      </w:r>
      <w:proofErr w:type="spellStart"/>
      <w:r>
        <w:rPr>
          <w:rStyle w:val="Gl"/>
          <w:rFonts w:eastAsiaTheme="majorEastAsia"/>
        </w:rPr>
        <w:t>Rapid</w:t>
      </w:r>
      <w:proofErr w:type="spellEnd"/>
      <w:r>
        <w:rPr>
          <w:rStyle w:val="Gl"/>
          <w:rFonts w:eastAsiaTheme="majorEastAsia"/>
        </w:rPr>
        <w:t xml:space="preserve"> </w:t>
      </w:r>
      <w:proofErr w:type="spellStart"/>
      <w:r>
        <w:rPr>
          <w:rStyle w:val="Gl"/>
          <w:rFonts w:eastAsiaTheme="majorEastAsia"/>
        </w:rPr>
        <w:t>Epidemic</w:t>
      </w:r>
      <w:proofErr w:type="spellEnd"/>
      <w:r>
        <w:rPr>
          <w:rStyle w:val="Gl"/>
          <w:rFonts w:eastAsiaTheme="majorEastAsia"/>
        </w:rPr>
        <w:t xml:space="preserve"> </w:t>
      </w:r>
      <w:proofErr w:type="spellStart"/>
      <w:r>
        <w:rPr>
          <w:rStyle w:val="Gl"/>
          <w:rFonts w:eastAsiaTheme="majorEastAsia"/>
        </w:rPr>
        <w:t>Response</w:t>
      </w:r>
      <w:proofErr w:type="spellEnd"/>
      <w:r>
        <w:rPr>
          <w:rStyle w:val="Gl"/>
          <w:rFonts w:eastAsiaTheme="majorEastAsia"/>
        </w:rPr>
        <w:t xml:space="preserve"> </w:t>
      </w:r>
      <w:proofErr w:type="spellStart"/>
      <w:r>
        <w:rPr>
          <w:rStyle w:val="Gl"/>
          <w:rFonts w:eastAsiaTheme="majorEastAsia"/>
        </w:rPr>
        <w:t>Unit</w:t>
      </w:r>
      <w:proofErr w:type="spellEnd"/>
      <w:r>
        <w:rPr>
          <w:rStyle w:val="Gl"/>
          <w:rFonts w:eastAsiaTheme="majorEastAsia"/>
        </w:rPr>
        <w:t>”</w:t>
      </w:r>
      <w:r>
        <w:t xml:space="preserve"> görevlendirilmiştir.</w:t>
      </w:r>
    </w:p>
    <w:p w:rsidR="00C40EC2" w:rsidRDefault="00C40EC2" w:rsidP="00C40EC2">
      <w:r>
        <w:pict>
          <v:rect id="_x0000_i1057"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2.3 “Aşı Ateşkesi” Protokolleri: Diplomatik Anlaşmadan Teknik İzleme Sistemine</w:t>
      </w:r>
    </w:p>
    <w:p w:rsidR="00C40EC2" w:rsidRDefault="00C40EC2" w:rsidP="00C40EC2">
      <w:pPr>
        <w:pStyle w:val="NormalWeb"/>
      </w:pPr>
      <w:r>
        <w:t>Çatışma bölgelerinde aşılama faaliyetlerinin yürütülmesi için genellikle geçici ateşkes anlaşmalarına ihtiyaç duyulur. Birleşik Krallık bu tür anlaşmaların:</w:t>
      </w:r>
    </w:p>
    <w:p w:rsidR="00C40EC2" w:rsidRDefault="00C40EC2" w:rsidP="00C40EC2">
      <w:pPr>
        <w:pStyle w:val="NormalWeb"/>
        <w:numPr>
          <w:ilvl w:val="0"/>
          <w:numId w:val="4"/>
        </w:numPr>
      </w:pPr>
      <w:r>
        <w:rPr>
          <w:rStyle w:val="Gl"/>
          <w:rFonts w:eastAsiaTheme="majorEastAsia"/>
        </w:rPr>
        <w:lastRenderedPageBreak/>
        <w:t>Sadece sözlü taahhütle değil</w:t>
      </w:r>
      <w:r>
        <w:t>, üçüncü taraf gözlemci desteğiyle denetlenmesini,</w:t>
      </w:r>
    </w:p>
    <w:p w:rsidR="00C40EC2" w:rsidRDefault="00C40EC2" w:rsidP="00C40EC2">
      <w:pPr>
        <w:pStyle w:val="NormalWeb"/>
        <w:numPr>
          <w:ilvl w:val="0"/>
          <w:numId w:val="4"/>
        </w:numPr>
      </w:pPr>
      <w:r>
        <w:rPr>
          <w:rStyle w:val="Gl"/>
          <w:rFonts w:eastAsiaTheme="majorEastAsia"/>
        </w:rPr>
        <w:t xml:space="preserve">Saha kameraları, </w:t>
      </w:r>
      <w:proofErr w:type="spellStart"/>
      <w:r>
        <w:rPr>
          <w:rStyle w:val="Gl"/>
          <w:rFonts w:eastAsiaTheme="majorEastAsia"/>
        </w:rPr>
        <w:t>drone</w:t>
      </w:r>
      <w:proofErr w:type="spellEnd"/>
      <w:r>
        <w:rPr>
          <w:rStyle w:val="Gl"/>
          <w:rFonts w:eastAsiaTheme="majorEastAsia"/>
        </w:rPr>
        <w:t xml:space="preserve"> gözlemi ve GPS destekli takip</w:t>
      </w:r>
      <w:r>
        <w:t xml:space="preserve"> sistemleriyle kayıt altına alınmasını,</w:t>
      </w:r>
    </w:p>
    <w:p w:rsidR="00C40EC2" w:rsidRDefault="00C40EC2" w:rsidP="00C40EC2">
      <w:pPr>
        <w:pStyle w:val="NormalWeb"/>
        <w:numPr>
          <w:ilvl w:val="0"/>
          <w:numId w:val="4"/>
        </w:numPr>
      </w:pPr>
      <w:r>
        <w:t xml:space="preserve">Ateşkesin yalnızca aşılama süresiyle sınırlı değil, </w:t>
      </w:r>
      <w:r>
        <w:rPr>
          <w:rStyle w:val="Gl"/>
          <w:rFonts w:eastAsiaTheme="majorEastAsia"/>
        </w:rPr>
        <w:t>öncesi ve sonrasındaki 24 saati de kapsayacak şekilde uzatılmasını</w:t>
      </w:r>
      <w:r>
        <w:t xml:space="preserve"> savunur.</w:t>
      </w:r>
    </w:p>
    <w:p w:rsidR="00C40EC2" w:rsidRDefault="00C40EC2" w:rsidP="00C40EC2">
      <w:pPr>
        <w:pStyle w:val="NormalWeb"/>
      </w:pPr>
      <w:r>
        <w:rPr>
          <w:rFonts w:ascii="Segoe UI Symbol" w:hAnsi="Segoe UI Symbol" w:cs="Segoe UI Symbol"/>
        </w:rPr>
        <w:t>📌</w:t>
      </w:r>
      <w:r>
        <w:t xml:space="preserve"> </w:t>
      </w:r>
      <w:r>
        <w:rPr>
          <w:rStyle w:val="Vurgu"/>
        </w:rPr>
        <w:t>Somut Uygulama:</w:t>
      </w:r>
      <w:r>
        <w:br/>
        <w:t xml:space="preserve">2022 yılında Güney Sudan’da UNICEF-UK ortaklığı ile 3 gün süren aşı ateşkesi boyunca 21 saha noktası </w:t>
      </w:r>
      <w:r>
        <w:rPr>
          <w:rStyle w:val="Gl"/>
          <w:rFonts w:eastAsiaTheme="majorEastAsia"/>
        </w:rPr>
        <w:t xml:space="preserve">Birleşik Krallık destekli </w:t>
      </w:r>
      <w:proofErr w:type="spellStart"/>
      <w:r>
        <w:rPr>
          <w:rStyle w:val="Gl"/>
          <w:rFonts w:eastAsiaTheme="majorEastAsia"/>
        </w:rPr>
        <w:t>drone</w:t>
      </w:r>
      <w:proofErr w:type="spellEnd"/>
      <w:r>
        <w:rPr>
          <w:rStyle w:val="Gl"/>
          <w:rFonts w:eastAsiaTheme="majorEastAsia"/>
        </w:rPr>
        <w:t xml:space="preserve"> sistemleriyle</w:t>
      </w:r>
      <w:r>
        <w:t xml:space="preserve"> gözlemlendi. İhlal eden gruplar Birleşmiş Milletler Güvenlik Konseyi’ne raporlandı.</w:t>
      </w:r>
    </w:p>
    <w:p w:rsidR="00C40EC2" w:rsidRDefault="00C40EC2" w:rsidP="00C40EC2">
      <w:pPr>
        <w:pStyle w:val="NormalWeb"/>
      </w:pPr>
      <w:r>
        <w:rPr>
          <w:rFonts w:ascii="Segoe UI Symbol" w:hAnsi="Segoe UI Symbol" w:cs="Segoe UI Symbol"/>
        </w:rPr>
        <w:t>📌</w:t>
      </w:r>
      <w:r>
        <w:t xml:space="preserve"> </w:t>
      </w:r>
      <w:r>
        <w:rPr>
          <w:rStyle w:val="Vurgu"/>
        </w:rPr>
        <w:t>İlgili soru:</w:t>
      </w:r>
    </w:p>
    <w:p w:rsidR="00C40EC2" w:rsidRDefault="00C40EC2" w:rsidP="00C40EC2">
      <w:pPr>
        <w:pStyle w:val="NormalWeb"/>
      </w:pPr>
      <w:r>
        <w:t>2. soru – Aşı ateşkesi protokollerinin ihlali durumunda denetim ve yaptırım mekanizması gerekli mi?</w:t>
      </w:r>
    </w:p>
    <w:p w:rsidR="00C40EC2" w:rsidRDefault="00C40EC2" w:rsidP="00C40EC2">
      <w:r>
        <w:pict>
          <v:rect id="_x0000_i1058"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2.4 Alternatif Soğuk Zincir Sistemleri: Enerji Olmadan Aşı Taşımak</w:t>
      </w:r>
    </w:p>
    <w:p w:rsidR="00C40EC2" w:rsidRDefault="00C40EC2" w:rsidP="00C40EC2">
      <w:pPr>
        <w:pStyle w:val="NormalWeb"/>
      </w:pPr>
      <w:r>
        <w:t>Birleşik Krallık, klasik soğuk zincir sistemlerinin savaş ortamında çöktüğü gerçeğini kabul eder. Bu nedenle alternatif çözümler geliştirerek krizin ilk 72 saatine odaklanır:</w:t>
      </w:r>
    </w:p>
    <w:p w:rsidR="00C40EC2" w:rsidRDefault="00C40EC2" w:rsidP="00C40EC2">
      <w:pPr>
        <w:pStyle w:val="Balk3"/>
      </w:pPr>
      <w:r>
        <w:rPr>
          <w:rFonts w:ascii="Segoe UI Symbol" w:hAnsi="Segoe UI Symbol" w:cs="Segoe UI Symbol"/>
        </w:rPr>
        <w:t>🔹</w:t>
      </w:r>
      <w:r>
        <w:t xml:space="preserve"> Kullanılan Sistemler:</w:t>
      </w:r>
    </w:p>
    <w:p w:rsidR="00C40EC2" w:rsidRDefault="00C40EC2" w:rsidP="00C40EC2">
      <w:pPr>
        <w:pStyle w:val="NormalWeb"/>
        <w:numPr>
          <w:ilvl w:val="0"/>
          <w:numId w:val="5"/>
        </w:numPr>
      </w:pPr>
      <w:proofErr w:type="spellStart"/>
      <w:r>
        <w:rPr>
          <w:rStyle w:val="Gl"/>
          <w:rFonts w:eastAsiaTheme="majorEastAsia"/>
        </w:rPr>
        <w:t>SolarChill</w:t>
      </w:r>
      <w:proofErr w:type="spellEnd"/>
      <w:r>
        <w:rPr>
          <w:rStyle w:val="Gl"/>
          <w:rFonts w:eastAsiaTheme="majorEastAsia"/>
        </w:rPr>
        <w:t xml:space="preserve"> Buzdolapları:</w:t>
      </w:r>
      <w:r>
        <w:t xml:space="preserve"> Güneş enerjisi ile çalışan pasif soğutucular</w:t>
      </w:r>
    </w:p>
    <w:p w:rsidR="00C40EC2" w:rsidRDefault="00C40EC2" w:rsidP="00C40EC2">
      <w:pPr>
        <w:pStyle w:val="NormalWeb"/>
        <w:numPr>
          <w:ilvl w:val="0"/>
          <w:numId w:val="5"/>
        </w:numPr>
      </w:pPr>
      <w:r>
        <w:rPr>
          <w:rStyle w:val="Gl"/>
          <w:rFonts w:eastAsiaTheme="majorEastAsia"/>
        </w:rPr>
        <w:t>UHF takip sistemleri:</w:t>
      </w:r>
      <w:r>
        <w:t xml:space="preserve"> Aşı kutularının ısı ve konum takibi</w:t>
      </w:r>
    </w:p>
    <w:p w:rsidR="00C40EC2" w:rsidRDefault="00C40EC2" w:rsidP="00C40EC2">
      <w:pPr>
        <w:pStyle w:val="NormalWeb"/>
        <w:numPr>
          <w:ilvl w:val="0"/>
          <w:numId w:val="5"/>
        </w:numPr>
      </w:pPr>
      <w:r>
        <w:rPr>
          <w:rStyle w:val="Gl"/>
          <w:rFonts w:eastAsiaTheme="majorEastAsia"/>
        </w:rPr>
        <w:t>Modüler mobil aşı istasyonları:</w:t>
      </w:r>
      <w:r>
        <w:t xml:space="preserve"> Her biri günde 1000 doz aşıyı taşıyabilecek kapasiteli taşıma konteynerleri</w:t>
      </w:r>
    </w:p>
    <w:p w:rsidR="00C40EC2" w:rsidRDefault="00C40EC2" w:rsidP="00C40EC2">
      <w:pPr>
        <w:pStyle w:val="NormalWeb"/>
      </w:pPr>
      <w:r>
        <w:rPr>
          <w:rFonts w:ascii="Segoe UI Symbol" w:hAnsi="Segoe UI Symbol" w:cs="Segoe UI Symbol"/>
        </w:rPr>
        <w:t>📌</w:t>
      </w:r>
      <w:r>
        <w:t xml:space="preserve"> </w:t>
      </w:r>
      <w:r>
        <w:rPr>
          <w:rStyle w:val="Vurgu"/>
        </w:rPr>
        <w:t>Örnek Proje:</w:t>
      </w:r>
      <w:r>
        <w:br/>
        <w:t>Birleşik Krallık – PATH ortaklığıyla geliştirilen sistemler, Somali, Nijer ve Uganda’da aktif olarak kullanılmakta ve DSÖ tarafından örnek model olarak raporlanmaktadır.</w:t>
      </w:r>
    </w:p>
    <w:p w:rsidR="00C40EC2" w:rsidRDefault="00C40EC2" w:rsidP="00C40EC2">
      <w:pPr>
        <w:pStyle w:val="NormalWeb"/>
      </w:pPr>
      <w:r>
        <w:rPr>
          <w:rFonts w:ascii="Segoe UI Symbol" w:hAnsi="Segoe UI Symbol" w:cs="Segoe UI Symbol"/>
        </w:rPr>
        <w:t>📌</w:t>
      </w:r>
      <w:r>
        <w:t xml:space="preserve"> </w:t>
      </w:r>
      <w:r>
        <w:rPr>
          <w:rStyle w:val="Vurgu"/>
        </w:rPr>
        <w:t>İlgili soru:</w:t>
      </w:r>
    </w:p>
    <w:p w:rsidR="00C40EC2" w:rsidRDefault="00C40EC2" w:rsidP="00C40EC2">
      <w:pPr>
        <w:pStyle w:val="NormalWeb"/>
        <w:numPr>
          <w:ilvl w:val="0"/>
          <w:numId w:val="6"/>
        </w:numPr>
      </w:pPr>
      <w:proofErr w:type="gramStart"/>
      <w:r>
        <w:t>soru</w:t>
      </w:r>
      <w:proofErr w:type="gramEnd"/>
      <w:r>
        <w:t xml:space="preserve"> – Soğuk zincir çökerse hangi yedek teknolojiyle güvence sağlanabilir?</w:t>
      </w:r>
    </w:p>
    <w:p w:rsidR="00C40EC2" w:rsidRDefault="00C40EC2" w:rsidP="00C40EC2">
      <w:r>
        <w:pict>
          <v:rect id="_x0000_i1059"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2.5 Göç Kamplarında Enfeksiyon Kontrolü – WASH ve Yoğunluk Yönetimi</w:t>
      </w:r>
    </w:p>
    <w:p w:rsidR="00C40EC2" w:rsidRDefault="00C40EC2" w:rsidP="00C40EC2">
      <w:pPr>
        <w:pStyle w:val="NormalWeb"/>
      </w:pPr>
      <w:r>
        <w:t xml:space="preserve">Savaşın zorladığı göç hareketleri, aşırı kalabalık kamplarda </w:t>
      </w:r>
      <w:r>
        <w:rPr>
          <w:rStyle w:val="Gl"/>
          <w:rFonts w:eastAsiaTheme="majorEastAsia"/>
        </w:rPr>
        <w:t>hızlı salgın patlamalarına yol açar.</w:t>
      </w:r>
      <w:r>
        <w:t xml:space="preserve"> Birleşik Krallık, kamp içi düzenlemenin sadece yerel otoritelerin </w:t>
      </w:r>
      <w:proofErr w:type="gramStart"/>
      <w:r>
        <w:t>inisiyatifine</w:t>
      </w:r>
      <w:proofErr w:type="gramEnd"/>
      <w:r>
        <w:t xml:space="preserve"> bırakılmaması gerektiğini ve minimum insani standartların </w:t>
      </w:r>
      <w:r>
        <w:rPr>
          <w:rStyle w:val="Gl"/>
          <w:rFonts w:eastAsiaTheme="majorEastAsia"/>
        </w:rPr>
        <w:t>bağlayıcı hâle getirilmesi</w:t>
      </w:r>
      <w:r>
        <w:t xml:space="preserve"> gerektiğini savunur.</w:t>
      </w:r>
    </w:p>
    <w:p w:rsidR="00C40EC2" w:rsidRDefault="00C40EC2" w:rsidP="00C40EC2">
      <w:pPr>
        <w:pStyle w:val="Balk3"/>
      </w:pPr>
      <w:r>
        <w:rPr>
          <w:rFonts w:ascii="Segoe UI Symbol" w:hAnsi="Segoe UI Symbol" w:cs="Segoe UI Symbol"/>
        </w:rPr>
        <w:t>🔹</w:t>
      </w:r>
      <w:r>
        <w:t xml:space="preserve"> Önerilen Bağlayıcı Standartlar:</w:t>
      </w:r>
    </w:p>
    <w:p w:rsidR="00C40EC2" w:rsidRDefault="00C40EC2" w:rsidP="00C40EC2">
      <w:pPr>
        <w:pStyle w:val="NormalWeb"/>
        <w:numPr>
          <w:ilvl w:val="0"/>
          <w:numId w:val="7"/>
        </w:numPr>
      </w:pPr>
      <w:r>
        <w:lastRenderedPageBreak/>
        <w:t>Kişi başı günlük minimum 15 L temiz su</w:t>
      </w:r>
    </w:p>
    <w:p w:rsidR="00C40EC2" w:rsidRDefault="00C40EC2" w:rsidP="00C40EC2">
      <w:pPr>
        <w:pStyle w:val="NormalWeb"/>
        <w:numPr>
          <w:ilvl w:val="0"/>
          <w:numId w:val="7"/>
        </w:numPr>
      </w:pPr>
      <w:r>
        <w:t>20 kişiye 1 tuvalet</w:t>
      </w:r>
    </w:p>
    <w:p w:rsidR="00C40EC2" w:rsidRDefault="00C40EC2" w:rsidP="00C40EC2">
      <w:pPr>
        <w:pStyle w:val="NormalWeb"/>
        <w:numPr>
          <w:ilvl w:val="0"/>
          <w:numId w:val="7"/>
        </w:numPr>
      </w:pPr>
      <w:r>
        <w:t>Klor seviyesi denetimi (0.5 mg/L üzeri)</w:t>
      </w:r>
    </w:p>
    <w:p w:rsidR="00C40EC2" w:rsidRDefault="00C40EC2" w:rsidP="00C40EC2">
      <w:pPr>
        <w:pStyle w:val="NormalWeb"/>
        <w:numPr>
          <w:ilvl w:val="0"/>
          <w:numId w:val="7"/>
        </w:numPr>
      </w:pPr>
      <w:r>
        <w:t>3.5 m² minimum barınma alanı</w:t>
      </w:r>
    </w:p>
    <w:p w:rsidR="00C40EC2" w:rsidRDefault="00C40EC2" w:rsidP="00C40EC2">
      <w:pPr>
        <w:pStyle w:val="NormalWeb"/>
        <w:numPr>
          <w:ilvl w:val="0"/>
          <w:numId w:val="7"/>
        </w:numPr>
      </w:pPr>
      <w:r>
        <w:t xml:space="preserve">Kadınlar için özel </w:t>
      </w:r>
      <w:proofErr w:type="gramStart"/>
      <w:r>
        <w:t>hijyen</w:t>
      </w:r>
      <w:proofErr w:type="gramEnd"/>
      <w:r>
        <w:t xml:space="preserve"> erişimi</w:t>
      </w:r>
    </w:p>
    <w:p w:rsidR="00C40EC2" w:rsidRDefault="00C40EC2" w:rsidP="00C40EC2">
      <w:pPr>
        <w:pStyle w:val="NormalWeb"/>
      </w:pPr>
      <w:r>
        <w:rPr>
          <w:rFonts w:ascii="Segoe UI Symbol" w:hAnsi="Segoe UI Symbol" w:cs="Segoe UI Symbol"/>
        </w:rPr>
        <w:t>📌</w:t>
      </w:r>
      <w:r>
        <w:t xml:space="preserve"> </w:t>
      </w:r>
      <w:r>
        <w:rPr>
          <w:rStyle w:val="Vurgu"/>
        </w:rPr>
        <w:t>Uygulama Örneği:</w:t>
      </w:r>
      <w:r>
        <w:br/>
        <w:t xml:space="preserve">2021 yılında Bangladeş </w:t>
      </w:r>
      <w:proofErr w:type="spellStart"/>
      <w:r>
        <w:t>Rohingya</w:t>
      </w:r>
      <w:proofErr w:type="spellEnd"/>
      <w:r>
        <w:t xml:space="preserve"> kamplarında Birleşik Krallık tarafından desteklenen WASH programı ile kolera riski %80 oranında düşürülmüştür.</w:t>
      </w:r>
    </w:p>
    <w:p w:rsidR="00C40EC2" w:rsidRDefault="00C40EC2" w:rsidP="00C40EC2">
      <w:pPr>
        <w:pStyle w:val="NormalWeb"/>
      </w:pPr>
      <w:r>
        <w:rPr>
          <w:rFonts w:ascii="Segoe UI Symbol" w:hAnsi="Segoe UI Symbol" w:cs="Segoe UI Symbol"/>
        </w:rPr>
        <w:t>📌</w:t>
      </w:r>
      <w:r>
        <w:t xml:space="preserve"> </w:t>
      </w:r>
      <w:r>
        <w:rPr>
          <w:rStyle w:val="Vurgu"/>
        </w:rPr>
        <w:t>İlgili soru:</w:t>
      </w:r>
    </w:p>
    <w:p w:rsidR="00C40EC2" w:rsidRDefault="00C40EC2" w:rsidP="00C40EC2">
      <w:pPr>
        <w:pStyle w:val="NormalWeb"/>
      </w:pPr>
      <w:r>
        <w:t xml:space="preserve">3. soru – WASH </w:t>
      </w:r>
      <w:proofErr w:type="gramStart"/>
      <w:r>
        <w:t>kriterleri</w:t>
      </w:r>
      <w:proofErr w:type="gramEnd"/>
      <w:r>
        <w:t xml:space="preserve"> ne kadar bağlayıcı olmalı?</w:t>
      </w:r>
    </w:p>
    <w:p w:rsidR="00C40EC2" w:rsidRDefault="00C40EC2" w:rsidP="00C40EC2">
      <w:r>
        <w:pict>
          <v:rect id="_x0000_i1060"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2.6 Zero-</w:t>
      </w:r>
      <w:proofErr w:type="spellStart"/>
      <w:r>
        <w:t>Dose</w:t>
      </w:r>
      <w:proofErr w:type="spellEnd"/>
      <w:r>
        <w:t xml:space="preserve"> Çocuklar ve Finansal Modeller</w:t>
      </w:r>
    </w:p>
    <w:p w:rsidR="00C40EC2" w:rsidRDefault="00C40EC2" w:rsidP="00C40EC2">
      <w:pPr>
        <w:pStyle w:val="NormalWeb"/>
      </w:pPr>
      <w:r>
        <w:t>“Zero-</w:t>
      </w:r>
      <w:proofErr w:type="spellStart"/>
      <w:r>
        <w:t>Dose</w:t>
      </w:r>
      <w:proofErr w:type="spellEnd"/>
      <w:r>
        <w:t xml:space="preserve">” olarak tanımlanan, hiçbir temel aşıyı almamış çocuklar savaş bölgelerinde </w:t>
      </w:r>
      <w:r>
        <w:rPr>
          <w:rStyle w:val="Gl"/>
          <w:rFonts w:eastAsiaTheme="majorEastAsia"/>
        </w:rPr>
        <w:t>“görünmeyen kayıplar”</w:t>
      </w:r>
      <w:r>
        <w:t xml:space="preserve"> hâline gelir. Birleşik Krallık, bu çocuklara ulaşmak için:</w:t>
      </w:r>
    </w:p>
    <w:p w:rsidR="00C40EC2" w:rsidRDefault="00C40EC2" w:rsidP="00C40EC2">
      <w:pPr>
        <w:pStyle w:val="NormalWeb"/>
        <w:numPr>
          <w:ilvl w:val="0"/>
          <w:numId w:val="8"/>
        </w:numPr>
      </w:pPr>
      <w:r>
        <w:rPr>
          <w:rStyle w:val="Gl"/>
          <w:rFonts w:eastAsiaTheme="majorEastAsia"/>
        </w:rPr>
        <w:t>Sonuç-</w:t>
      </w:r>
      <w:proofErr w:type="gramStart"/>
      <w:r>
        <w:rPr>
          <w:rStyle w:val="Gl"/>
          <w:rFonts w:eastAsiaTheme="majorEastAsia"/>
        </w:rPr>
        <w:t>bazlı</w:t>
      </w:r>
      <w:proofErr w:type="gramEnd"/>
      <w:r>
        <w:rPr>
          <w:rStyle w:val="Gl"/>
          <w:rFonts w:eastAsiaTheme="majorEastAsia"/>
        </w:rPr>
        <w:t xml:space="preserve"> finansman modelleri (</w:t>
      </w:r>
      <w:proofErr w:type="spellStart"/>
      <w:r>
        <w:rPr>
          <w:rStyle w:val="Gl"/>
          <w:rFonts w:eastAsiaTheme="majorEastAsia"/>
        </w:rPr>
        <w:t>Results-Based</w:t>
      </w:r>
      <w:proofErr w:type="spellEnd"/>
      <w:r>
        <w:rPr>
          <w:rStyle w:val="Gl"/>
          <w:rFonts w:eastAsiaTheme="majorEastAsia"/>
        </w:rPr>
        <w:t xml:space="preserve"> </w:t>
      </w:r>
      <w:proofErr w:type="spellStart"/>
      <w:r>
        <w:rPr>
          <w:rStyle w:val="Gl"/>
          <w:rFonts w:eastAsiaTheme="majorEastAsia"/>
        </w:rPr>
        <w:t>Financing</w:t>
      </w:r>
      <w:proofErr w:type="spellEnd"/>
      <w:r>
        <w:rPr>
          <w:rStyle w:val="Gl"/>
          <w:rFonts w:eastAsiaTheme="majorEastAsia"/>
        </w:rPr>
        <w:t>)</w:t>
      </w:r>
    </w:p>
    <w:p w:rsidR="00C40EC2" w:rsidRDefault="00C40EC2" w:rsidP="00C40EC2">
      <w:pPr>
        <w:pStyle w:val="NormalWeb"/>
        <w:numPr>
          <w:ilvl w:val="0"/>
          <w:numId w:val="8"/>
        </w:numPr>
      </w:pPr>
      <w:r>
        <w:rPr>
          <w:rStyle w:val="Gl"/>
          <w:rFonts w:eastAsiaTheme="majorEastAsia"/>
        </w:rPr>
        <w:t>Mobil tarama ve izleme ekipleri</w:t>
      </w:r>
    </w:p>
    <w:p w:rsidR="00C40EC2" w:rsidRDefault="00C40EC2" w:rsidP="00C40EC2">
      <w:pPr>
        <w:pStyle w:val="NormalWeb"/>
        <w:numPr>
          <w:ilvl w:val="0"/>
          <w:numId w:val="8"/>
        </w:numPr>
      </w:pPr>
      <w:r>
        <w:rPr>
          <w:rStyle w:val="Gl"/>
          <w:rFonts w:eastAsiaTheme="majorEastAsia"/>
        </w:rPr>
        <w:t>Yerel STK + hükümet eşgüdümüyle dijital nüfus kayıt sistemi</w:t>
      </w:r>
      <w:r>
        <w:t xml:space="preserve"> önermektedir.</w:t>
      </w:r>
    </w:p>
    <w:p w:rsidR="00C40EC2" w:rsidRDefault="00C40EC2" w:rsidP="00C40EC2">
      <w:pPr>
        <w:pStyle w:val="NormalWeb"/>
      </w:pPr>
      <w:r>
        <w:rPr>
          <w:rFonts w:ascii="Segoe UI Symbol" w:hAnsi="Segoe UI Symbol" w:cs="Segoe UI Symbol"/>
        </w:rPr>
        <w:t>📌</w:t>
      </w:r>
      <w:r>
        <w:t xml:space="preserve"> </w:t>
      </w:r>
      <w:r>
        <w:rPr>
          <w:rStyle w:val="Vurgu"/>
        </w:rPr>
        <w:t>Örnek Mekanizma:</w:t>
      </w:r>
      <w:r>
        <w:br/>
        <w:t>UK-</w:t>
      </w:r>
      <w:proofErr w:type="spellStart"/>
      <w:r>
        <w:t>Gavi</w:t>
      </w:r>
      <w:proofErr w:type="spellEnd"/>
      <w:r>
        <w:t xml:space="preserve"> ortaklığı ile </w:t>
      </w:r>
      <w:proofErr w:type="spellStart"/>
      <w:r>
        <w:t>Sahel</w:t>
      </w:r>
      <w:proofErr w:type="spellEnd"/>
      <w:r>
        <w:t xml:space="preserve"> bölgesinde yürütülen sonuç-</w:t>
      </w:r>
      <w:proofErr w:type="gramStart"/>
      <w:r>
        <w:t>bazlı</w:t>
      </w:r>
      <w:proofErr w:type="gramEnd"/>
      <w:r>
        <w:t xml:space="preserve"> model sayesinde 2022’de 1.2 milyon çocuğa ulaşıldı. Her ulaşılan çocuk için yerel yönetimlere doğrudan fon aktarıldı.</w:t>
      </w:r>
    </w:p>
    <w:p w:rsidR="00C40EC2" w:rsidRDefault="00C40EC2" w:rsidP="00C40EC2">
      <w:pPr>
        <w:pStyle w:val="NormalWeb"/>
      </w:pPr>
      <w:r>
        <w:rPr>
          <w:rFonts w:ascii="Segoe UI Symbol" w:hAnsi="Segoe UI Symbol" w:cs="Segoe UI Symbol"/>
        </w:rPr>
        <w:t>📌</w:t>
      </w:r>
      <w:r>
        <w:t xml:space="preserve"> </w:t>
      </w:r>
      <w:r>
        <w:rPr>
          <w:rStyle w:val="Vurgu"/>
        </w:rPr>
        <w:t>İlgili soru:</w:t>
      </w:r>
    </w:p>
    <w:p w:rsidR="00C40EC2" w:rsidRDefault="00C40EC2" w:rsidP="00C40EC2">
      <w:pPr>
        <w:pStyle w:val="NormalWeb"/>
      </w:pPr>
      <w:r>
        <w:t>4. soru – Zero-</w:t>
      </w:r>
      <w:proofErr w:type="spellStart"/>
      <w:r>
        <w:t>Dose</w:t>
      </w:r>
      <w:proofErr w:type="spellEnd"/>
      <w:r>
        <w:t xml:space="preserve"> çocuklara ulaşmak için en etkili finansal model hangisidir?</w:t>
      </w:r>
    </w:p>
    <w:p w:rsidR="00C40EC2" w:rsidRDefault="00C40EC2" w:rsidP="00C40EC2">
      <w:r>
        <w:pict>
          <v:rect id="_x0000_i1061"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2.7 İkincil Salgın Tehditleri ve Birleşik </w:t>
      </w:r>
      <w:proofErr w:type="spellStart"/>
      <w:r>
        <w:t>Krallık’ın</w:t>
      </w:r>
      <w:proofErr w:type="spellEnd"/>
      <w:r>
        <w:t xml:space="preserve"> Epidemiyolojik Uyarıları</w:t>
      </w:r>
    </w:p>
    <w:p w:rsidR="00C40EC2" w:rsidRDefault="00C40EC2" w:rsidP="00C40EC2">
      <w:pPr>
        <w:pStyle w:val="NormalWeb"/>
      </w:pPr>
      <w:r>
        <w:t xml:space="preserve">Birleşik Krallık sağlık birimleri, yalnızca mevcut salgınlarla değil, savaş sırasında ortaya çıkan </w:t>
      </w:r>
      <w:r>
        <w:rPr>
          <w:rStyle w:val="Gl"/>
          <w:rFonts w:eastAsiaTheme="majorEastAsia"/>
        </w:rPr>
        <w:t>ikincil krizlerle</w:t>
      </w:r>
      <w:r>
        <w:t xml:space="preserve"> de mücadele etmeyi öncelik olarak görür:</w:t>
      </w:r>
    </w:p>
    <w:p w:rsidR="00C40EC2" w:rsidRDefault="00C40EC2" w:rsidP="00C40EC2">
      <w:pPr>
        <w:pStyle w:val="NormalWeb"/>
        <w:numPr>
          <w:ilvl w:val="0"/>
          <w:numId w:val="9"/>
        </w:numPr>
      </w:pPr>
      <w:r>
        <w:rPr>
          <w:rStyle w:val="Gl"/>
          <w:rFonts w:eastAsiaTheme="majorEastAsia"/>
        </w:rPr>
        <w:t>Tüberkülozun yeniden aktifleşmesi</w:t>
      </w:r>
    </w:p>
    <w:p w:rsidR="00C40EC2" w:rsidRDefault="00C40EC2" w:rsidP="00C40EC2">
      <w:pPr>
        <w:pStyle w:val="NormalWeb"/>
        <w:numPr>
          <w:ilvl w:val="0"/>
          <w:numId w:val="9"/>
        </w:numPr>
      </w:pPr>
      <w:r>
        <w:rPr>
          <w:rStyle w:val="Gl"/>
          <w:rFonts w:eastAsiaTheme="majorEastAsia"/>
        </w:rPr>
        <w:t>HIV ilaç takibinin kesilmesi</w:t>
      </w:r>
    </w:p>
    <w:p w:rsidR="00C40EC2" w:rsidRDefault="00C40EC2" w:rsidP="00C40EC2">
      <w:pPr>
        <w:pStyle w:val="NormalWeb"/>
        <w:numPr>
          <w:ilvl w:val="0"/>
          <w:numId w:val="9"/>
        </w:numPr>
      </w:pPr>
      <w:r>
        <w:rPr>
          <w:rStyle w:val="Gl"/>
          <w:rFonts w:eastAsiaTheme="majorEastAsia"/>
        </w:rPr>
        <w:t xml:space="preserve">Bağışıklık baskılayıcı etkisi olan </w:t>
      </w:r>
      <w:proofErr w:type="gramStart"/>
      <w:r>
        <w:rPr>
          <w:rStyle w:val="Gl"/>
          <w:rFonts w:eastAsiaTheme="majorEastAsia"/>
        </w:rPr>
        <w:t>travmalar</w:t>
      </w:r>
      <w:proofErr w:type="gramEnd"/>
    </w:p>
    <w:p w:rsidR="00C40EC2" w:rsidRDefault="00C40EC2" w:rsidP="00C40EC2">
      <w:pPr>
        <w:pStyle w:val="NormalWeb"/>
        <w:numPr>
          <w:ilvl w:val="0"/>
          <w:numId w:val="9"/>
        </w:numPr>
      </w:pPr>
      <w:r>
        <w:rPr>
          <w:rStyle w:val="Gl"/>
          <w:rFonts w:eastAsiaTheme="majorEastAsia"/>
        </w:rPr>
        <w:t>Antibiyotik direncinde artış</w:t>
      </w:r>
    </w:p>
    <w:p w:rsidR="00C40EC2" w:rsidRDefault="00C40EC2" w:rsidP="00C40EC2">
      <w:pPr>
        <w:pStyle w:val="NormalWeb"/>
      </w:pPr>
      <w:r>
        <w:t>UKHSA bu konularda erken uyarı sistemleri ve taşınabilir tanı cihazları ile sahada aktif rol oynamaktadır.</w:t>
      </w:r>
    </w:p>
    <w:p w:rsidR="00C40EC2" w:rsidRDefault="00C40EC2" w:rsidP="00C40EC2">
      <w:r>
        <w:pict>
          <v:rect id="_x0000_i1062" style="width:0;height:1.5pt" o:hralign="center" o:hrstd="t" o:hr="t" fillcolor="#a0a0a0" stroked="f"/>
        </w:pict>
      </w:r>
    </w:p>
    <w:p w:rsidR="00C40EC2" w:rsidRDefault="00C40EC2" w:rsidP="00C40EC2">
      <w:pPr>
        <w:pStyle w:val="Balk2"/>
      </w:pPr>
      <w:r>
        <w:rPr>
          <w:rFonts w:ascii="Segoe UI Symbol" w:hAnsi="Segoe UI Symbol" w:cs="Segoe UI Symbol"/>
        </w:rPr>
        <w:lastRenderedPageBreak/>
        <w:t>📌</w:t>
      </w:r>
      <w:r>
        <w:t xml:space="preserve"> 2.8 Birleşik </w:t>
      </w:r>
      <w:proofErr w:type="spellStart"/>
      <w:r>
        <w:t>Krallık’ın</w:t>
      </w:r>
      <w:proofErr w:type="spellEnd"/>
      <w:r>
        <w:t xml:space="preserve"> Uluslararası Entegrasyon Kapasitesi</w:t>
      </w:r>
    </w:p>
    <w:p w:rsidR="00C40EC2" w:rsidRDefault="00C40EC2" w:rsidP="00C40EC2">
      <w:pPr>
        <w:pStyle w:val="NormalWeb"/>
      </w:pPr>
      <w:r>
        <w:t xml:space="preserve">Birleşik Krallık yalnızca WHO, </w:t>
      </w:r>
      <w:proofErr w:type="spellStart"/>
      <w:r>
        <w:t>Gavi</w:t>
      </w:r>
      <w:proofErr w:type="spellEnd"/>
      <w:r>
        <w:t xml:space="preserve"> ve COVAX aracılığıyla değil, aynı zamanda:</w:t>
      </w:r>
    </w:p>
    <w:p w:rsidR="00C40EC2" w:rsidRDefault="00C40EC2" w:rsidP="00C40EC2">
      <w:pPr>
        <w:pStyle w:val="NormalWeb"/>
        <w:numPr>
          <w:ilvl w:val="0"/>
          <w:numId w:val="10"/>
        </w:numPr>
      </w:pPr>
      <w:r>
        <w:rPr>
          <w:rStyle w:val="Gl"/>
          <w:rFonts w:eastAsiaTheme="majorEastAsia"/>
        </w:rPr>
        <w:t>İkili protokollerle yerel hükümetlerle doğrudan aşı koordinasyonu</w:t>
      </w:r>
    </w:p>
    <w:p w:rsidR="00C40EC2" w:rsidRDefault="00C40EC2" w:rsidP="00C40EC2">
      <w:pPr>
        <w:pStyle w:val="NormalWeb"/>
        <w:numPr>
          <w:ilvl w:val="0"/>
          <w:numId w:val="10"/>
        </w:numPr>
      </w:pPr>
      <w:r>
        <w:rPr>
          <w:rStyle w:val="Gl"/>
          <w:rFonts w:eastAsiaTheme="majorEastAsia"/>
        </w:rPr>
        <w:t>STK ağlarıyla bilgi paylaşımı</w:t>
      </w:r>
    </w:p>
    <w:p w:rsidR="00C40EC2" w:rsidRDefault="00C40EC2" w:rsidP="00C40EC2">
      <w:pPr>
        <w:pStyle w:val="NormalWeb"/>
        <w:numPr>
          <w:ilvl w:val="0"/>
          <w:numId w:val="10"/>
        </w:numPr>
      </w:pPr>
      <w:r>
        <w:rPr>
          <w:rStyle w:val="Gl"/>
          <w:rFonts w:eastAsiaTheme="majorEastAsia"/>
        </w:rPr>
        <w:t>FCDO aracılığıyla bölgesel sağlık kriz masaları kurarak</w:t>
      </w:r>
      <w:r>
        <w:t xml:space="preserve"> çok yönlü hareket eder</w:t>
      </w:r>
    </w:p>
    <w:p w:rsidR="00C40EC2" w:rsidRDefault="00C40EC2" w:rsidP="00C40EC2">
      <w:pPr>
        <w:pStyle w:val="NormalWeb"/>
      </w:pPr>
      <w:r>
        <w:t xml:space="preserve">Bu durum, UK'nin hem </w:t>
      </w:r>
      <w:r>
        <w:rPr>
          <w:rStyle w:val="Gl"/>
          <w:rFonts w:eastAsiaTheme="majorEastAsia"/>
        </w:rPr>
        <w:t>çok taraflı diplomasi</w:t>
      </w:r>
      <w:r>
        <w:t xml:space="preserve"> hem de </w:t>
      </w:r>
      <w:r>
        <w:rPr>
          <w:rStyle w:val="Gl"/>
          <w:rFonts w:eastAsiaTheme="majorEastAsia"/>
        </w:rPr>
        <w:t>yerel odaklı müdahale</w:t>
      </w:r>
      <w:r>
        <w:t xml:space="preserve"> açısından lider ülke konumunu destekler.</w:t>
      </w:r>
    </w:p>
    <w:p w:rsidR="00C40EC2" w:rsidRDefault="00C40EC2" w:rsidP="00C40EC2">
      <w:r>
        <w:pict>
          <v:rect id="_x0000_i1063"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2.9 Delegasyonun Kullanabileceği Söylemler</w:t>
      </w:r>
    </w:p>
    <w:p w:rsidR="00C40EC2" w:rsidRDefault="00C40EC2" w:rsidP="00C40EC2">
      <w:pPr>
        <w:pStyle w:val="NormalWeb"/>
        <w:numPr>
          <w:ilvl w:val="0"/>
          <w:numId w:val="11"/>
        </w:numPr>
      </w:pPr>
      <w:r>
        <w:t>“Savaş başladığında aşılar susar. Biz, bu sessizliği bozan ülkeyiz.”</w:t>
      </w:r>
    </w:p>
    <w:p w:rsidR="00C40EC2" w:rsidRDefault="00C40EC2" w:rsidP="00C40EC2">
      <w:pPr>
        <w:pStyle w:val="NormalWeb"/>
        <w:numPr>
          <w:ilvl w:val="0"/>
          <w:numId w:val="11"/>
        </w:numPr>
      </w:pPr>
      <w:r>
        <w:t>“Ateşkes yoksa aşı da yok. Ateşkesi izlemek teknik, desteklemek siyasidir.”</w:t>
      </w:r>
    </w:p>
    <w:p w:rsidR="00C40EC2" w:rsidRDefault="00C40EC2" w:rsidP="00C40EC2">
      <w:pPr>
        <w:pStyle w:val="NormalWeb"/>
        <w:numPr>
          <w:ilvl w:val="0"/>
          <w:numId w:val="11"/>
        </w:numPr>
      </w:pPr>
      <w:r>
        <w:t>“Zero-</w:t>
      </w:r>
      <w:proofErr w:type="spellStart"/>
      <w:r>
        <w:t>dose</w:t>
      </w:r>
      <w:proofErr w:type="spellEnd"/>
      <w:r>
        <w:t xml:space="preserve"> çocuklar bir sayı değil, geleceği temsil eder.”</w:t>
      </w:r>
    </w:p>
    <w:p w:rsidR="00C40EC2" w:rsidRDefault="00C40EC2" w:rsidP="00C40EC2">
      <w:pPr>
        <w:pStyle w:val="NormalWeb"/>
        <w:numPr>
          <w:ilvl w:val="0"/>
          <w:numId w:val="11"/>
        </w:numPr>
      </w:pPr>
      <w:r>
        <w:t>“Yalnızca yardım dağıtan değil, çözüm kuran bir ülkeyiz.”</w:t>
      </w:r>
    </w:p>
    <w:p w:rsidR="00222AA7" w:rsidRDefault="00222AA7"/>
    <w:p w:rsidR="00C40EC2" w:rsidRDefault="00C40EC2" w:rsidP="00C40EC2">
      <w:pPr>
        <w:pStyle w:val="Balk1"/>
      </w:pPr>
      <w:r>
        <w:rPr>
          <w:rFonts w:ascii="Segoe UI Symbol" w:hAnsi="Segoe UI Symbol" w:cs="Segoe UI Symbol"/>
        </w:rPr>
        <w:t>🛡</w:t>
      </w:r>
      <w:r>
        <w:t>️ 3. BAŞLIK – SAVAŞ ORTAMINDA SAĞLIK SİSTEMLERİNİN KORUNMASI</w:t>
      </w:r>
    </w:p>
    <w:p w:rsidR="00C40EC2" w:rsidRDefault="00C40EC2" w:rsidP="00C40EC2">
      <w:pPr>
        <w:pStyle w:val="NormalWeb"/>
      </w:pPr>
      <w:r>
        <w:rPr>
          <w:rStyle w:val="Gl"/>
          <w:rFonts w:eastAsiaTheme="majorEastAsia"/>
        </w:rPr>
        <w:t>(BİRLEŞİK KRALLIK DELEGESİ)</w:t>
      </w:r>
    </w:p>
    <w:p w:rsidR="00C40EC2" w:rsidRDefault="00C40EC2" w:rsidP="00C40EC2">
      <w:r>
        <w:pict>
          <v:rect id="_x0000_i1073"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3.1 Giriş: Yalnızca Moloz Değil, Sistem Yıkımı</w:t>
      </w:r>
    </w:p>
    <w:p w:rsidR="00C40EC2" w:rsidRDefault="00C40EC2" w:rsidP="00C40EC2">
      <w:pPr>
        <w:pStyle w:val="NormalWeb"/>
      </w:pPr>
      <w:r>
        <w:t xml:space="preserve">Silahlı çatışmaların en ağır sonuçlarından biri, yalnızca can kaybı değil, </w:t>
      </w:r>
      <w:r>
        <w:rPr>
          <w:rStyle w:val="Gl"/>
          <w:rFonts w:eastAsiaTheme="majorEastAsia"/>
        </w:rPr>
        <w:t>bütün bir sağlık altyapısının sistematik olarak çökertilmesidir.</w:t>
      </w:r>
      <w:r>
        <w:t xml:space="preserve"> Bu durum, yalnızca savaşan tarafların değil, </w:t>
      </w:r>
      <w:r>
        <w:rPr>
          <w:rStyle w:val="Gl"/>
          <w:rFonts w:eastAsiaTheme="majorEastAsia"/>
        </w:rPr>
        <w:t>gelecek kuşakların sağlık hakkını da ihlal eder.</w:t>
      </w:r>
      <w:r>
        <w:t xml:space="preserve"> Sağlık tesislerinin bombalanması, sağlık çalışanlarının hedef alınması, dijital sistemlerin siber saldırılarla işlevsiz bırakılması, modern savaşların görünmeyen cepheleridir.</w:t>
      </w:r>
    </w:p>
    <w:p w:rsidR="00C40EC2" w:rsidRDefault="00C40EC2" w:rsidP="00C40EC2">
      <w:pPr>
        <w:pStyle w:val="NormalWeb"/>
      </w:pPr>
      <w:r>
        <w:t xml:space="preserve">Birleşik Krallık, bu alandaki mücadeleyi yalnızca </w:t>
      </w:r>
      <w:r>
        <w:rPr>
          <w:rStyle w:val="Gl"/>
          <w:rFonts w:eastAsiaTheme="majorEastAsia"/>
        </w:rPr>
        <w:t>insani bir sorumluluk</w:t>
      </w:r>
      <w:r>
        <w:t xml:space="preserve"> değil, aynı zamanda </w:t>
      </w:r>
      <w:r>
        <w:rPr>
          <w:rStyle w:val="Gl"/>
          <w:rFonts w:eastAsiaTheme="majorEastAsia"/>
        </w:rPr>
        <w:t>uluslararası hukukun işletilmesi gereken bir yükümlülük</w:t>
      </w:r>
      <w:r>
        <w:t xml:space="preserve"> olarak görür. Bu kapsamda hem </w:t>
      </w:r>
      <w:r>
        <w:rPr>
          <w:rStyle w:val="Gl"/>
          <w:rFonts w:eastAsiaTheme="majorEastAsia"/>
        </w:rPr>
        <w:t>normatif</w:t>
      </w:r>
      <w:r>
        <w:t xml:space="preserve">, hem </w:t>
      </w:r>
      <w:r>
        <w:rPr>
          <w:rStyle w:val="Gl"/>
          <w:rFonts w:eastAsiaTheme="majorEastAsia"/>
        </w:rPr>
        <w:t>teknolojik</w:t>
      </w:r>
      <w:r>
        <w:t xml:space="preserve">, hem de </w:t>
      </w:r>
      <w:r>
        <w:rPr>
          <w:rStyle w:val="Gl"/>
          <w:rFonts w:eastAsiaTheme="majorEastAsia"/>
        </w:rPr>
        <w:t>diplomatik araçlarla</w:t>
      </w:r>
      <w:r>
        <w:t xml:space="preserve"> çok katmanlı bir koruma yaklaşımı benimser.</w:t>
      </w:r>
    </w:p>
    <w:p w:rsidR="00C40EC2" w:rsidRDefault="00C40EC2" w:rsidP="00C40EC2">
      <w:r>
        <w:pict>
          <v:rect id="_x0000_i1074"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3.2 Cenevre Sözleşmeleri ve BMGK 2286: Yetmiyor, Uygulanmalı</w:t>
      </w:r>
    </w:p>
    <w:p w:rsidR="00C40EC2" w:rsidRDefault="00C40EC2" w:rsidP="00C40EC2">
      <w:pPr>
        <w:pStyle w:val="NormalWeb"/>
      </w:pPr>
      <w:r>
        <w:t>Birleşik Krallık, sağlık sistemlerinin korunmasında iki temel uluslararası metne vurgu yapar:</w:t>
      </w:r>
    </w:p>
    <w:p w:rsidR="00C40EC2" w:rsidRDefault="00C40EC2" w:rsidP="00C40EC2">
      <w:pPr>
        <w:pStyle w:val="Balk3"/>
      </w:pPr>
      <w:r>
        <w:rPr>
          <w:rFonts w:ascii="Segoe UI Symbol" w:hAnsi="Segoe UI Symbol" w:cs="Segoe UI Symbol"/>
        </w:rPr>
        <w:lastRenderedPageBreak/>
        <w:t>🔹</w:t>
      </w:r>
      <w:r>
        <w:t xml:space="preserve"> 1949 Cenevre Sözleşmeleri – Ek Protokoller I ve II</w:t>
      </w:r>
    </w:p>
    <w:p w:rsidR="00C40EC2" w:rsidRDefault="00C40EC2" w:rsidP="00C40EC2">
      <w:pPr>
        <w:pStyle w:val="NormalWeb"/>
      </w:pPr>
      <w:r>
        <w:t xml:space="preserve">Silahlı çatışma sırasında sağlık çalışanları, hastaneler, ambulanslar ve sağlık </w:t>
      </w:r>
      <w:proofErr w:type="gramStart"/>
      <w:r>
        <w:t>ekipmanlarının</w:t>
      </w:r>
      <w:proofErr w:type="gramEnd"/>
      <w:r>
        <w:t xml:space="preserve"> </w:t>
      </w:r>
      <w:r>
        <w:rPr>
          <w:rStyle w:val="Gl"/>
          <w:rFonts w:eastAsiaTheme="majorEastAsia"/>
        </w:rPr>
        <w:t>kesin şekilde korunmasını emreder.</w:t>
      </w:r>
    </w:p>
    <w:p w:rsidR="00C40EC2" w:rsidRDefault="00C40EC2" w:rsidP="00C40EC2">
      <w:pPr>
        <w:pStyle w:val="Balk3"/>
      </w:pPr>
      <w:r>
        <w:rPr>
          <w:rFonts w:ascii="Segoe UI Symbol" w:hAnsi="Segoe UI Symbol" w:cs="Segoe UI Symbol"/>
        </w:rPr>
        <w:t>🔹</w:t>
      </w:r>
      <w:r>
        <w:t xml:space="preserve"> BMGK 2286 Sayılı Karar (2016)</w:t>
      </w:r>
    </w:p>
    <w:p w:rsidR="00C40EC2" w:rsidRDefault="00C40EC2" w:rsidP="00C40EC2">
      <w:pPr>
        <w:pStyle w:val="NormalWeb"/>
      </w:pPr>
      <w:r>
        <w:t xml:space="preserve">Silahlı çatışmalarda sağlık hizmetlerine yönelik saldırıların uluslararası hukuka aykırı olduğunu bildirir. Ancak bu karar, </w:t>
      </w:r>
      <w:r>
        <w:rPr>
          <w:rStyle w:val="Gl"/>
          <w:rFonts w:eastAsiaTheme="majorEastAsia"/>
        </w:rPr>
        <w:t>bağlayıcı uygulama mekanizmalarıyla desteklenmediği sürece, pratikte etkisiz kalmaktadır.</w:t>
      </w:r>
    </w:p>
    <w:p w:rsidR="00C40EC2" w:rsidRDefault="00C40EC2" w:rsidP="00C40EC2">
      <w:pPr>
        <w:pStyle w:val="NormalWeb"/>
      </w:pPr>
      <w:r>
        <w:t xml:space="preserve">Birleşik Krallık, bu noktada aşağıdaki </w:t>
      </w:r>
      <w:r>
        <w:rPr>
          <w:rStyle w:val="Gl"/>
          <w:rFonts w:eastAsiaTheme="majorEastAsia"/>
        </w:rPr>
        <w:t>uygulama araçlarını</w:t>
      </w:r>
      <w:r>
        <w:t xml:space="preserve"> önerir:</w:t>
      </w:r>
    </w:p>
    <w:p w:rsidR="00C40EC2" w:rsidRDefault="00C40EC2" w:rsidP="00C40EC2">
      <w:pPr>
        <w:pStyle w:val="NormalWeb"/>
        <w:numPr>
          <w:ilvl w:val="0"/>
          <w:numId w:val="12"/>
        </w:numPr>
      </w:pPr>
      <w:r>
        <w:rPr>
          <w:rStyle w:val="Gl"/>
          <w:rFonts w:eastAsiaTheme="majorEastAsia"/>
        </w:rPr>
        <w:t xml:space="preserve">Uydu destekli izleme sistemleri (UK Space </w:t>
      </w:r>
      <w:proofErr w:type="spellStart"/>
      <w:r>
        <w:rPr>
          <w:rStyle w:val="Gl"/>
          <w:rFonts w:eastAsiaTheme="majorEastAsia"/>
        </w:rPr>
        <w:t>Agency</w:t>
      </w:r>
      <w:proofErr w:type="spellEnd"/>
      <w:r>
        <w:rPr>
          <w:rStyle w:val="Gl"/>
          <w:rFonts w:eastAsiaTheme="majorEastAsia"/>
        </w:rPr>
        <w:t xml:space="preserve"> destekli):</w:t>
      </w:r>
      <w:r>
        <w:t xml:space="preserve"> Savaş bölgelerindeki sağlık tesislerine yönelik saldırılar, yüksek çözünürlüklü uydularla tespit edilir, </w:t>
      </w:r>
      <w:r>
        <w:rPr>
          <w:rStyle w:val="Gl"/>
          <w:rFonts w:eastAsiaTheme="majorEastAsia"/>
        </w:rPr>
        <w:t>gerçek zamanlı belgelenir</w:t>
      </w:r>
      <w:r>
        <w:t xml:space="preserve"> ve BM Güvenlik Konseyi’ne raporlanır.</w:t>
      </w:r>
    </w:p>
    <w:p w:rsidR="00C40EC2" w:rsidRDefault="00C40EC2" w:rsidP="00C40EC2">
      <w:pPr>
        <w:pStyle w:val="NormalWeb"/>
        <w:numPr>
          <w:ilvl w:val="0"/>
          <w:numId w:val="12"/>
        </w:numPr>
      </w:pPr>
      <w:r>
        <w:rPr>
          <w:rStyle w:val="Gl"/>
          <w:rFonts w:eastAsiaTheme="majorEastAsia"/>
        </w:rPr>
        <w:t>WHO–UK destekli Uluslararası Sağlık Tesisleri Kayıt Sistemi:</w:t>
      </w:r>
      <w:r>
        <w:t xml:space="preserve"> Tüm dünya genelinde hastaneler, klinikler, sahra birimleri ve mobil tesisler dijital olarak haritalanır. Her tesisin koordinatları, kapasitesi ve yasal statüsü tanımlanır.</w:t>
      </w:r>
    </w:p>
    <w:p w:rsidR="00C40EC2" w:rsidRDefault="00C40EC2" w:rsidP="00C40EC2">
      <w:pPr>
        <w:pStyle w:val="NormalWeb"/>
        <w:numPr>
          <w:ilvl w:val="0"/>
          <w:numId w:val="12"/>
        </w:numPr>
      </w:pPr>
      <w:r>
        <w:rPr>
          <w:rStyle w:val="Gl"/>
          <w:rFonts w:eastAsiaTheme="majorEastAsia"/>
        </w:rPr>
        <w:t>“Saha Gözlem Misyonları”:</w:t>
      </w:r>
      <w:r>
        <w:t xml:space="preserve"> Tarafsız gözlemcilerin, sağlık tesislerinin askeri amaçla kullanılıp kullanılmadığını incelemesi için sahaya konuşlandırılması.</w:t>
      </w:r>
    </w:p>
    <w:p w:rsidR="00C40EC2" w:rsidRDefault="00C40EC2" w:rsidP="00C40EC2">
      <w:pPr>
        <w:pStyle w:val="NormalWeb"/>
      </w:pPr>
      <w:r>
        <w:rPr>
          <w:rFonts w:ascii="Segoe UI Symbol" w:hAnsi="Segoe UI Symbol" w:cs="Segoe UI Symbol"/>
        </w:rPr>
        <w:t>📌</w:t>
      </w:r>
      <w:r>
        <w:t xml:space="preserve"> </w:t>
      </w:r>
      <w:r>
        <w:rPr>
          <w:rStyle w:val="Vurgu"/>
        </w:rPr>
        <w:t>İlgili çalışma sorusu:</w:t>
      </w:r>
    </w:p>
    <w:p w:rsidR="00C40EC2" w:rsidRDefault="00C40EC2" w:rsidP="00C40EC2">
      <w:pPr>
        <w:pStyle w:val="NormalWeb"/>
      </w:pPr>
      <w:r>
        <w:t>5. Soru – BMGK 2286’nın bağlayıcılığını artırmak için hangi denetim yapıları gerekir?</w:t>
      </w:r>
    </w:p>
    <w:p w:rsidR="00C40EC2" w:rsidRDefault="00C40EC2" w:rsidP="00C40EC2">
      <w:r>
        <w:pict>
          <v:rect id="_x0000_i1075"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3.3 Sağlık Personelinin Korunması ve Göçün Engellenmesi</w:t>
      </w:r>
    </w:p>
    <w:p w:rsidR="00C40EC2" w:rsidRDefault="00C40EC2" w:rsidP="00C40EC2">
      <w:pPr>
        <w:pStyle w:val="NormalWeb"/>
      </w:pPr>
      <w:r>
        <w:t xml:space="preserve">Bir sağlık sisteminin temel direği, binası değil personelidir. Ancak savaş ortamlarında en hızlı çöküş, </w:t>
      </w:r>
      <w:r>
        <w:rPr>
          <w:rStyle w:val="Gl"/>
          <w:rFonts w:eastAsiaTheme="majorEastAsia"/>
        </w:rPr>
        <w:t>sağlık çalışanlarının zorunlu göçüyle</w:t>
      </w:r>
      <w:r>
        <w:t xml:space="preserve"> başlar. Birleşik Krallık, bu çöküşü durdurmak için iki yönlü bir model önerir:</w:t>
      </w:r>
    </w:p>
    <w:p w:rsidR="00C40EC2" w:rsidRDefault="00C40EC2" w:rsidP="00C40EC2">
      <w:pPr>
        <w:pStyle w:val="Balk3"/>
      </w:pPr>
      <w:r>
        <w:rPr>
          <w:rFonts w:ascii="Segoe UI Symbol" w:hAnsi="Segoe UI Symbol" w:cs="Segoe UI Symbol"/>
        </w:rPr>
        <w:t>🔹</w:t>
      </w:r>
      <w:r>
        <w:t xml:space="preserve"> 1. “</w:t>
      </w:r>
      <w:proofErr w:type="spellStart"/>
      <w:r>
        <w:t>Stay</w:t>
      </w:r>
      <w:proofErr w:type="spellEnd"/>
      <w:r>
        <w:t xml:space="preserve"> &amp; </w:t>
      </w:r>
      <w:proofErr w:type="spellStart"/>
      <w:r>
        <w:t>Serve</w:t>
      </w:r>
      <w:proofErr w:type="spellEnd"/>
      <w:r>
        <w:t>” (Kal ve Hizmet Et) Modeli</w:t>
      </w:r>
    </w:p>
    <w:p w:rsidR="00C40EC2" w:rsidRDefault="00C40EC2" w:rsidP="00C40EC2">
      <w:pPr>
        <w:pStyle w:val="NormalWeb"/>
        <w:numPr>
          <w:ilvl w:val="0"/>
          <w:numId w:val="13"/>
        </w:numPr>
      </w:pPr>
      <w:r>
        <w:t xml:space="preserve">Sağlık çalışanlarına çatışma döneminde </w:t>
      </w:r>
      <w:r>
        <w:rPr>
          <w:rStyle w:val="Gl"/>
          <w:rFonts w:eastAsiaTheme="majorEastAsia"/>
        </w:rPr>
        <w:t>risk primi ödenmesi</w:t>
      </w:r>
    </w:p>
    <w:p w:rsidR="00C40EC2" w:rsidRDefault="00C40EC2" w:rsidP="00C40EC2">
      <w:pPr>
        <w:pStyle w:val="NormalWeb"/>
        <w:numPr>
          <w:ilvl w:val="0"/>
          <w:numId w:val="13"/>
        </w:numPr>
      </w:pPr>
      <w:r>
        <w:t>Kendisi ve ailesi için güvenli barınma imkânı sağlanması</w:t>
      </w:r>
    </w:p>
    <w:p w:rsidR="00C40EC2" w:rsidRDefault="00C40EC2" w:rsidP="00C40EC2">
      <w:pPr>
        <w:pStyle w:val="NormalWeb"/>
        <w:numPr>
          <w:ilvl w:val="0"/>
          <w:numId w:val="13"/>
        </w:numPr>
      </w:pPr>
      <w:r>
        <w:t>Psikolojik destek, tükenmişlik önleme ve kriz yönetimi eğitimi verilmesi</w:t>
      </w:r>
    </w:p>
    <w:p w:rsidR="00C40EC2" w:rsidRDefault="00C40EC2" w:rsidP="00C40EC2">
      <w:pPr>
        <w:pStyle w:val="NormalWeb"/>
        <w:numPr>
          <w:ilvl w:val="0"/>
          <w:numId w:val="13"/>
        </w:numPr>
      </w:pPr>
      <w:r>
        <w:t>Hedefli personel rotasyonu ile sahada süreli görev modeli</w:t>
      </w:r>
    </w:p>
    <w:p w:rsidR="00C40EC2" w:rsidRDefault="00C40EC2" w:rsidP="00C40EC2">
      <w:pPr>
        <w:pStyle w:val="Balk3"/>
      </w:pPr>
      <w:r>
        <w:rPr>
          <w:rFonts w:ascii="Segoe UI Symbol" w:hAnsi="Segoe UI Symbol" w:cs="Segoe UI Symbol"/>
        </w:rPr>
        <w:t>🔹</w:t>
      </w:r>
      <w:r>
        <w:t xml:space="preserve"> 2. “Eğit – Geri Gönder – Destekle” Sistemi</w:t>
      </w:r>
    </w:p>
    <w:p w:rsidR="00C40EC2" w:rsidRDefault="00C40EC2" w:rsidP="00C40EC2">
      <w:pPr>
        <w:pStyle w:val="NormalWeb"/>
        <w:numPr>
          <w:ilvl w:val="0"/>
          <w:numId w:val="14"/>
        </w:numPr>
      </w:pPr>
      <w:r>
        <w:t>Sağlık personeli, Birleşik Krallık ve ortak üniversitelerde 6–12 aylık programlarla eğitilir</w:t>
      </w:r>
    </w:p>
    <w:p w:rsidR="00C40EC2" w:rsidRDefault="00C40EC2" w:rsidP="00C40EC2">
      <w:pPr>
        <w:pStyle w:val="NormalWeb"/>
        <w:numPr>
          <w:ilvl w:val="0"/>
          <w:numId w:val="14"/>
        </w:numPr>
      </w:pPr>
      <w:r>
        <w:t>Mezuniyet sonrası çatışma bölgesine geri dönmesi sağlanır</w:t>
      </w:r>
    </w:p>
    <w:p w:rsidR="00C40EC2" w:rsidRDefault="00C40EC2" w:rsidP="00C40EC2">
      <w:pPr>
        <w:pStyle w:val="NormalWeb"/>
        <w:numPr>
          <w:ilvl w:val="0"/>
          <w:numId w:val="14"/>
        </w:numPr>
      </w:pPr>
      <w:r>
        <w:t xml:space="preserve">Dönüşte görevini yapabilmesi için temel altyapı ve </w:t>
      </w:r>
      <w:proofErr w:type="gramStart"/>
      <w:r>
        <w:t>ekipman</w:t>
      </w:r>
      <w:proofErr w:type="gramEnd"/>
      <w:r>
        <w:t xml:space="preserve"> temin edilir</w:t>
      </w:r>
    </w:p>
    <w:p w:rsidR="00C40EC2" w:rsidRDefault="00C40EC2" w:rsidP="00C40EC2">
      <w:pPr>
        <w:pStyle w:val="NormalWeb"/>
      </w:pPr>
      <w:r>
        <w:rPr>
          <w:rFonts w:ascii="Segoe UI Symbol" w:hAnsi="Segoe UI Symbol" w:cs="Segoe UI Symbol"/>
        </w:rPr>
        <w:lastRenderedPageBreak/>
        <w:t>📎</w:t>
      </w:r>
      <w:r>
        <w:t xml:space="preserve"> </w:t>
      </w:r>
      <w:r>
        <w:rPr>
          <w:rStyle w:val="Vurgu"/>
        </w:rPr>
        <w:t>Somut örnek:</w:t>
      </w:r>
      <w:r>
        <w:t xml:space="preserve"> 2018–2023 arasında UK–Kenya arasında uygulanan modelle, 700’den fazla personel ülkesine dönerek hizmet verdi.</w:t>
      </w:r>
    </w:p>
    <w:p w:rsidR="00C40EC2" w:rsidRDefault="00C40EC2" w:rsidP="00C40EC2">
      <w:pPr>
        <w:pStyle w:val="NormalWeb"/>
      </w:pPr>
      <w:r>
        <w:rPr>
          <w:rFonts w:ascii="Segoe UI Symbol" w:hAnsi="Segoe UI Symbol" w:cs="Segoe UI Symbol"/>
        </w:rPr>
        <w:t>📌</w:t>
      </w:r>
      <w:r>
        <w:t xml:space="preserve"> </w:t>
      </w:r>
      <w:r>
        <w:rPr>
          <w:rStyle w:val="Vurgu"/>
        </w:rPr>
        <w:t>İlgili çalışma sorusu:</w:t>
      </w:r>
    </w:p>
    <w:p w:rsidR="00C40EC2" w:rsidRDefault="00C40EC2" w:rsidP="00C40EC2">
      <w:pPr>
        <w:pStyle w:val="NormalWeb"/>
      </w:pPr>
      <w:r>
        <w:t>6. Soru – Sağlık çalışanı göçünü durdurmak için risk primi mi, eğitim-göç kotası mı daha etkilidir?</w:t>
      </w:r>
    </w:p>
    <w:p w:rsidR="00C40EC2" w:rsidRDefault="00C40EC2" w:rsidP="00C40EC2">
      <w:r>
        <w:pict>
          <v:rect id="_x0000_i1076"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3.4 Siber Güvenlik: Sağlık Sisteminin Görünmeyen Saldırı Cephesi</w:t>
      </w:r>
    </w:p>
    <w:p w:rsidR="00C40EC2" w:rsidRDefault="00C40EC2" w:rsidP="00C40EC2">
      <w:pPr>
        <w:pStyle w:val="NormalWeb"/>
      </w:pPr>
      <w:r>
        <w:t xml:space="preserve">Modern sağlık sistemleri artık yalnızca binalardan değil; </w:t>
      </w:r>
      <w:r>
        <w:rPr>
          <w:rStyle w:val="Gl"/>
          <w:rFonts w:eastAsiaTheme="majorEastAsia"/>
        </w:rPr>
        <w:t>dijital altyapıdan</w:t>
      </w:r>
      <w:r>
        <w:t xml:space="preserve"> oluşur. Hasta verileri, ilaç stokları, hasta takibi, uzaktan teşhis sistemleri gibi kritik bilgiler </w:t>
      </w:r>
      <w:r>
        <w:rPr>
          <w:rStyle w:val="Gl"/>
          <w:rFonts w:eastAsiaTheme="majorEastAsia"/>
        </w:rPr>
        <w:t>elektronik sağlık kayıtlarında</w:t>
      </w:r>
      <w:r>
        <w:t xml:space="preserve"> tutulmaktadır. Bu sistemlerin siber saldırılara uğraması, </w:t>
      </w:r>
      <w:r>
        <w:rPr>
          <w:rStyle w:val="Gl"/>
          <w:rFonts w:eastAsiaTheme="majorEastAsia"/>
        </w:rPr>
        <w:t>bir hastanenin bombalanması kadar yıkıcıdır.</w:t>
      </w:r>
    </w:p>
    <w:p w:rsidR="00C40EC2" w:rsidRDefault="00C40EC2" w:rsidP="00C40EC2">
      <w:pPr>
        <w:pStyle w:val="NormalWeb"/>
      </w:pPr>
      <w:r>
        <w:t>Birleşik Krallık bu alanda şunları önerir:</w:t>
      </w:r>
    </w:p>
    <w:p w:rsidR="00C40EC2" w:rsidRDefault="00C40EC2" w:rsidP="00C40EC2">
      <w:pPr>
        <w:pStyle w:val="NormalWeb"/>
        <w:numPr>
          <w:ilvl w:val="0"/>
          <w:numId w:val="15"/>
        </w:numPr>
      </w:pPr>
      <w:r>
        <w:rPr>
          <w:rStyle w:val="Gl"/>
          <w:rFonts w:eastAsiaTheme="majorEastAsia"/>
        </w:rPr>
        <w:t>WHO–UK ortak “</w:t>
      </w:r>
      <w:proofErr w:type="spellStart"/>
      <w:r>
        <w:rPr>
          <w:rStyle w:val="Gl"/>
          <w:rFonts w:eastAsiaTheme="majorEastAsia"/>
        </w:rPr>
        <w:t>Cyber</w:t>
      </w:r>
      <w:proofErr w:type="spellEnd"/>
      <w:r>
        <w:rPr>
          <w:rStyle w:val="Gl"/>
          <w:rFonts w:eastAsiaTheme="majorEastAsia"/>
        </w:rPr>
        <w:t xml:space="preserve"> </w:t>
      </w:r>
      <w:proofErr w:type="spellStart"/>
      <w:r>
        <w:rPr>
          <w:rStyle w:val="Gl"/>
          <w:rFonts w:eastAsiaTheme="majorEastAsia"/>
        </w:rPr>
        <w:t>Shield</w:t>
      </w:r>
      <w:proofErr w:type="spellEnd"/>
      <w:r>
        <w:rPr>
          <w:rStyle w:val="Gl"/>
          <w:rFonts w:eastAsiaTheme="majorEastAsia"/>
        </w:rPr>
        <w:t>” programı:</w:t>
      </w:r>
      <w:r>
        <w:t xml:space="preserve"> Savaş bölgelerindeki sağlık tesislerinin temel siber koruma altyapısını kurmak</w:t>
      </w:r>
    </w:p>
    <w:p w:rsidR="00C40EC2" w:rsidRDefault="00C40EC2" w:rsidP="00C40EC2">
      <w:pPr>
        <w:pStyle w:val="NormalWeb"/>
        <w:numPr>
          <w:ilvl w:val="0"/>
          <w:numId w:val="15"/>
        </w:numPr>
      </w:pPr>
      <w:r>
        <w:rPr>
          <w:rStyle w:val="Gl"/>
          <w:rFonts w:eastAsiaTheme="majorEastAsia"/>
        </w:rPr>
        <w:t>Offline çalışan sistem tasarımları (UK NHS formatında):</w:t>
      </w:r>
      <w:r>
        <w:t xml:space="preserve"> Elektrik veya internet kesilse dahi hasta verilerine erişim sağlanması</w:t>
      </w:r>
    </w:p>
    <w:p w:rsidR="00C40EC2" w:rsidRDefault="00C40EC2" w:rsidP="00C40EC2">
      <w:pPr>
        <w:pStyle w:val="NormalWeb"/>
        <w:numPr>
          <w:ilvl w:val="0"/>
          <w:numId w:val="15"/>
        </w:numPr>
      </w:pPr>
      <w:r>
        <w:rPr>
          <w:rStyle w:val="Gl"/>
          <w:rFonts w:eastAsiaTheme="majorEastAsia"/>
        </w:rPr>
        <w:t>Yedek veri sunucularının ülke dışı bulut sistemlerine bağlı çalışması</w:t>
      </w:r>
    </w:p>
    <w:p w:rsidR="00C40EC2" w:rsidRDefault="00C40EC2" w:rsidP="00C40EC2">
      <w:pPr>
        <w:pStyle w:val="NormalWeb"/>
        <w:numPr>
          <w:ilvl w:val="0"/>
          <w:numId w:val="15"/>
        </w:numPr>
      </w:pPr>
      <w:r>
        <w:rPr>
          <w:rStyle w:val="Gl"/>
          <w:rFonts w:eastAsiaTheme="majorEastAsia"/>
        </w:rPr>
        <w:t>Saldırı anında WHO'ya anlık bildirim sağlayan alarm sistemleri</w:t>
      </w:r>
    </w:p>
    <w:p w:rsidR="00C40EC2" w:rsidRDefault="00C40EC2" w:rsidP="00C40EC2">
      <w:pPr>
        <w:pStyle w:val="NormalWeb"/>
      </w:pPr>
      <w:r>
        <w:rPr>
          <w:rFonts w:ascii="Segoe UI Symbol" w:hAnsi="Segoe UI Symbol" w:cs="Segoe UI Symbol"/>
        </w:rPr>
        <w:t>📌</w:t>
      </w:r>
      <w:r>
        <w:t xml:space="preserve"> </w:t>
      </w:r>
      <w:r>
        <w:rPr>
          <w:rStyle w:val="Vurgu"/>
        </w:rPr>
        <w:t>İlgili çalışma sorusu:</w:t>
      </w:r>
    </w:p>
    <w:p w:rsidR="00C40EC2" w:rsidRDefault="00C40EC2" w:rsidP="00C40EC2">
      <w:pPr>
        <w:pStyle w:val="NormalWeb"/>
      </w:pPr>
      <w:r>
        <w:t>7. Soru – Siber saldırılara karşı WHO’nun rolü teknik destek mi, düzenleyici çerçeve mi olmalı?</w:t>
      </w:r>
    </w:p>
    <w:p w:rsidR="00C40EC2" w:rsidRDefault="00C40EC2" w:rsidP="00C40EC2">
      <w:r>
        <w:pict>
          <v:rect id="_x0000_i1077"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3.5 Hastanelerin </w:t>
      </w:r>
      <w:proofErr w:type="spellStart"/>
      <w:r>
        <w:t>Askerîleştirilmesi</w:t>
      </w:r>
      <w:proofErr w:type="spellEnd"/>
      <w:r>
        <w:t xml:space="preserve"> ve Meşru Hedef Sorunu</w:t>
      </w:r>
    </w:p>
    <w:p w:rsidR="00C40EC2" w:rsidRDefault="00C40EC2" w:rsidP="00C40EC2">
      <w:pPr>
        <w:pStyle w:val="NormalWeb"/>
      </w:pPr>
      <w:r>
        <w:t xml:space="preserve">Bazı aktörler, uluslararası hukuku ihlal ederek hastane binalarını </w:t>
      </w:r>
      <w:r>
        <w:rPr>
          <w:rStyle w:val="Gl"/>
          <w:rFonts w:eastAsiaTheme="majorEastAsia"/>
        </w:rPr>
        <w:t>silah deposu, istihbarat merkezi veya siper alanı</w:t>
      </w:r>
      <w:r>
        <w:t xml:space="preserve"> olarak kullanır. Bu, sivil tesislerin askeri hedefe dönüşmesine neden olur ve sağlık hizmetlerinin tamamının güvenliğini yok eder.</w:t>
      </w:r>
    </w:p>
    <w:p w:rsidR="00C40EC2" w:rsidRDefault="00C40EC2" w:rsidP="00C40EC2">
      <w:pPr>
        <w:pStyle w:val="NormalWeb"/>
      </w:pPr>
      <w:r>
        <w:t>Birleşik Krallık bu noktada:</w:t>
      </w:r>
    </w:p>
    <w:p w:rsidR="00C40EC2" w:rsidRDefault="00C40EC2" w:rsidP="00C40EC2">
      <w:pPr>
        <w:pStyle w:val="NormalWeb"/>
        <w:numPr>
          <w:ilvl w:val="0"/>
          <w:numId w:val="16"/>
        </w:numPr>
      </w:pPr>
      <w:r>
        <w:t xml:space="preserve">WHO’nun, bu tür kullanımları belgeleyen </w:t>
      </w:r>
      <w:r>
        <w:rPr>
          <w:rStyle w:val="Gl"/>
          <w:rFonts w:eastAsiaTheme="majorEastAsia"/>
        </w:rPr>
        <w:t>bağımsız denetim raporları</w:t>
      </w:r>
      <w:r>
        <w:t xml:space="preserve"> üretmesini</w:t>
      </w:r>
    </w:p>
    <w:p w:rsidR="00C40EC2" w:rsidRDefault="00C40EC2" w:rsidP="00C40EC2">
      <w:pPr>
        <w:pStyle w:val="NormalWeb"/>
        <w:numPr>
          <w:ilvl w:val="0"/>
          <w:numId w:val="16"/>
        </w:numPr>
      </w:pPr>
      <w:r>
        <w:t>Tarafsız bölgelerin ilan edilmesini ve her iki tarafın yazılı mutabakatla bunlara saygı göstermesini</w:t>
      </w:r>
    </w:p>
    <w:p w:rsidR="00C40EC2" w:rsidRDefault="00C40EC2" w:rsidP="00C40EC2">
      <w:pPr>
        <w:pStyle w:val="NormalWeb"/>
        <w:numPr>
          <w:ilvl w:val="0"/>
          <w:numId w:val="16"/>
        </w:numPr>
      </w:pPr>
      <w:r>
        <w:t xml:space="preserve">Uluslararası medyaya açık, </w:t>
      </w:r>
      <w:r>
        <w:rPr>
          <w:rStyle w:val="Gl"/>
          <w:rFonts w:eastAsiaTheme="majorEastAsia"/>
        </w:rPr>
        <w:t>şeffaf saha raporlaması</w:t>
      </w:r>
      <w:r>
        <w:t xml:space="preserve"> yapılmasını savunur.</w:t>
      </w:r>
    </w:p>
    <w:p w:rsidR="00C40EC2" w:rsidRDefault="00C40EC2" w:rsidP="00C40EC2">
      <w:r>
        <w:pict>
          <v:rect id="_x0000_i1078" style="width:0;height:1.5pt" o:hralign="center" o:hrstd="t" o:hr="t" fillcolor="#a0a0a0" stroked="f"/>
        </w:pict>
      </w:r>
    </w:p>
    <w:p w:rsidR="00C40EC2" w:rsidRDefault="00C40EC2" w:rsidP="00C40EC2">
      <w:pPr>
        <w:pStyle w:val="Balk2"/>
      </w:pPr>
      <w:r>
        <w:rPr>
          <w:rFonts w:ascii="Segoe UI Symbol" w:hAnsi="Segoe UI Symbol" w:cs="Segoe UI Symbol"/>
        </w:rPr>
        <w:lastRenderedPageBreak/>
        <w:t>📌</w:t>
      </w:r>
      <w:r>
        <w:t xml:space="preserve"> 3.6 Gönüllü Uluslararası Sağlık Gücü Önerisi</w:t>
      </w:r>
    </w:p>
    <w:p w:rsidR="00C40EC2" w:rsidRDefault="00C40EC2" w:rsidP="00C40EC2">
      <w:pPr>
        <w:pStyle w:val="NormalWeb"/>
      </w:pPr>
      <w:r>
        <w:t xml:space="preserve">Birleşik Krallık, sağlık sistemlerinin tamamen çöktüğü durumlarda geçici olarak görev yapacak, tarafsız, silahsız, uluslararası bir </w:t>
      </w:r>
      <w:r>
        <w:rPr>
          <w:rStyle w:val="Gl"/>
          <w:rFonts w:eastAsiaTheme="majorEastAsia"/>
        </w:rPr>
        <w:t>Gönüllü Sağlık Gücü</w:t>
      </w:r>
      <w:r>
        <w:t xml:space="preserve"> kurulmasını desteklemektedir. Bu yapı:</w:t>
      </w:r>
    </w:p>
    <w:p w:rsidR="00C40EC2" w:rsidRDefault="00C40EC2" w:rsidP="00C40EC2">
      <w:pPr>
        <w:pStyle w:val="NormalWeb"/>
        <w:numPr>
          <w:ilvl w:val="0"/>
          <w:numId w:val="17"/>
        </w:numPr>
      </w:pPr>
      <w:r>
        <w:t>WHO çatısı altında organize edilir</w:t>
      </w:r>
    </w:p>
    <w:p w:rsidR="00C40EC2" w:rsidRDefault="00C40EC2" w:rsidP="00C40EC2">
      <w:pPr>
        <w:pStyle w:val="NormalWeb"/>
        <w:numPr>
          <w:ilvl w:val="0"/>
          <w:numId w:val="17"/>
        </w:numPr>
      </w:pPr>
      <w:r>
        <w:t>Eğitim ve lojistik desteği UK + diğer G7 ülkeleri tarafından sağlanır</w:t>
      </w:r>
    </w:p>
    <w:p w:rsidR="00C40EC2" w:rsidRDefault="00C40EC2" w:rsidP="00C40EC2">
      <w:pPr>
        <w:pStyle w:val="NormalWeb"/>
        <w:numPr>
          <w:ilvl w:val="0"/>
          <w:numId w:val="17"/>
        </w:numPr>
      </w:pPr>
      <w:r>
        <w:t>Güvenlik BM gözlem gücü tarafından sağlanır</w:t>
      </w:r>
    </w:p>
    <w:p w:rsidR="00C40EC2" w:rsidRDefault="00C40EC2" w:rsidP="00C40EC2">
      <w:pPr>
        <w:pStyle w:val="NormalWeb"/>
        <w:numPr>
          <w:ilvl w:val="0"/>
          <w:numId w:val="17"/>
        </w:numPr>
      </w:pPr>
      <w:r>
        <w:t>Hizmet süresi 6–12 ay ile sınırlı olur</w:t>
      </w:r>
    </w:p>
    <w:p w:rsidR="00C40EC2" w:rsidRDefault="00C40EC2" w:rsidP="00C40EC2">
      <w:pPr>
        <w:pStyle w:val="NormalWeb"/>
      </w:pPr>
      <w:r>
        <w:t>Bu yapı, hem çözüm hem de dayanışma mesajı niteliğindedir.</w:t>
      </w:r>
    </w:p>
    <w:p w:rsidR="00C40EC2" w:rsidRDefault="00C40EC2" w:rsidP="00C40EC2">
      <w:r>
        <w:pict>
          <v:rect id="_x0000_i1079" style="width:0;height:1.5pt" o:hralign="center" o:hrstd="t" o:hr="t" fillcolor="#a0a0a0" stroked="f"/>
        </w:pict>
      </w:r>
    </w:p>
    <w:p w:rsidR="00C40EC2" w:rsidRDefault="00C40EC2" w:rsidP="00C40EC2">
      <w:pPr>
        <w:pStyle w:val="Balk2"/>
      </w:pPr>
      <w:r>
        <w:rPr>
          <w:rFonts w:ascii="Segoe UI Symbol" w:hAnsi="Segoe UI Symbol" w:cs="Segoe UI Symbol"/>
        </w:rPr>
        <w:t>📌</w:t>
      </w:r>
      <w:r>
        <w:t xml:space="preserve"> 3.7 Delegasyonun Komitede Kullanabileceği Söylemler</w:t>
      </w:r>
    </w:p>
    <w:p w:rsidR="00C40EC2" w:rsidRDefault="00C40EC2" w:rsidP="00C40EC2">
      <w:pPr>
        <w:pStyle w:val="NormalWeb"/>
        <w:numPr>
          <w:ilvl w:val="0"/>
          <w:numId w:val="18"/>
        </w:numPr>
      </w:pPr>
      <w:r>
        <w:t>“Sağlık sistemini korumak, hayatı korumaktır. Bu nöbeti yalnızca asker değil, insanlık tutmalıdır.”</w:t>
      </w:r>
    </w:p>
    <w:p w:rsidR="00C40EC2" w:rsidRDefault="00C40EC2" w:rsidP="00C40EC2">
      <w:pPr>
        <w:pStyle w:val="NormalWeb"/>
        <w:numPr>
          <w:ilvl w:val="0"/>
          <w:numId w:val="18"/>
        </w:numPr>
      </w:pPr>
      <w:r>
        <w:t>“Bir hastanenin çöküşü, sadece duvarların yıkılması değildir; güvenin de yıkılmasıdır.”</w:t>
      </w:r>
    </w:p>
    <w:p w:rsidR="00C40EC2" w:rsidRDefault="00C40EC2" w:rsidP="00C40EC2">
      <w:pPr>
        <w:pStyle w:val="NormalWeb"/>
        <w:numPr>
          <w:ilvl w:val="0"/>
          <w:numId w:val="18"/>
        </w:numPr>
      </w:pPr>
      <w:r>
        <w:t>“Modern savaşlar görünmeyen cephelerde yapılır. Biz görünmeyen risklere karşı görünür çözümler öneriyoruz.”</w:t>
      </w:r>
    </w:p>
    <w:p w:rsidR="00C40EC2" w:rsidRDefault="00C40EC2" w:rsidP="00C40EC2">
      <w:pPr>
        <w:pStyle w:val="NormalWeb"/>
        <w:numPr>
          <w:ilvl w:val="0"/>
          <w:numId w:val="18"/>
        </w:numPr>
      </w:pPr>
      <w:r>
        <w:t>“Teknolojiyi yalnızca inşa için değil, koruma için kullanıyoruz.”</w:t>
      </w:r>
    </w:p>
    <w:p w:rsidR="00C40EC2" w:rsidRDefault="00C40EC2"/>
    <w:p w:rsidR="00E532DB" w:rsidRDefault="00E532DB" w:rsidP="00E532DB">
      <w:pPr>
        <w:pStyle w:val="Balk1"/>
      </w:pPr>
      <w:r>
        <w:rPr>
          <w:rFonts w:ascii="Segoe UI Symbol" w:hAnsi="Segoe UI Symbol" w:cs="Segoe UI Symbol"/>
        </w:rPr>
        <w:t>⚕</w:t>
      </w:r>
      <w:r>
        <w:t>️ 4. BAŞLIK – SICAK SAVAŞ BÖLGELERİNDE SİVİLLERİN VE SAĞLIK PERSONELİNİN DURUMU</w:t>
      </w:r>
    </w:p>
    <w:p w:rsidR="00E532DB" w:rsidRDefault="00E532DB" w:rsidP="00E532DB">
      <w:pPr>
        <w:pStyle w:val="NormalWeb"/>
      </w:pPr>
      <w:r>
        <w:rPr>
          <w:rStyle w:val="Gl"/>
          <w:rFonts w:eastAsiaTheme="majorEastAsia"/>
        </w:rPr>
        <w:t>(BİRLEŞİK KRALLIK DELEGESİ)</w:t>
      </w:r>
    </w:p>
    <w:p w:rsidR="00E532DB" w:rsidRDefault="00E532DB" w:rsidP="00E532DB">
      <w:r>
        <w:pict>
          <v:rect id="_x0000_i1087"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4.1 Giriş: Sağlık Hizmeti Değil, Hayat Hattı</w:t>
      </w:r>
    </w:p>
    <w:p w:rsidR="00E532DB" w:rsidRDefault="00E532DB" w:rsidP="00E532DB">
      <w:pPr>
        <w:pStyle w:val="NormalWeb"/>
      </w:pPr>
      <w:r>
        <w:t xml:space="preserve">Sıcak savaş bölgelerinde sağlık hizmeti, sadece tedavi sağlamak değil; </w:t>
      </w:r>
      <w:r>
        <w:rPr>
          <w:rStyle w:val="Gl"/>
          <w:rFonts w:eastAsiaTheme="majorEastAsia"/>
        </w:rPr>
        <w:t>varoluşu korumak</w:t>
      </w:r>
      <w:r>
        <w:t xml:space="preserve"> anlamına gelir. Sivillerin hedef alınması, sağlık çalışanlarının kaçması, tıbbi </w:t>
      </w:r>
      <w:proofErr w:type="gramStart"/>
      <w:r>
        <w:t>ekipmanlara</w:t>
      </w:r>
      <w:proofErr w:type="gramEnd"/>
      <w:r>
        <w:t xml:space="preserve"> erişimin kesilmesi yalnızca anlık bir felaket değil, uzun süreli toplumsal çöküş doğurur. Birleşik Krallık, bu çerçevede savaş alanlarında </w:t>
      </w:r>
      <w:r>
        <w:rPr>
          <w:rStyle w:val="Gl"/>
          <w:rFonts w:eastAsiaTheme="majorEastAsia"/>
        </w:rPr>
        <w:t>koruma, erişim ve süreklilik</w:t>
      </w:r>
      <w:r>
        <w:t xml:space="preserve"> ilkelerine dayalı bir yaklaşım benimser.</w:t>
      </w:r>
    </w:p>
    <w:p w:rsidR="00E532DB" w:rsidRDefault="00E532DB" w:rsidP="00E532DB">
      <w:r>
        <w:pict>
          <v:rect id="_x0000_i1088" style="width:0;height:1.5pt" o:hralign="center" o:hrstd="t" o:hr="t" fillcolor="#a0a0a0" stroked="f"/>
        </w:pict>
      </w:r>
    </w:p>
    <w:p w:rsidR="00E532DB" w:rsidRDefault="00E532DB" w:rsidP="00E532DB">
      <w:pPr>
        <w:pStyle w:val="Balk2"/>
      </w:pPr>
      <w:r>
        <w:rPr>
          <w:rFonts w:ascii="Segoe UI Symbol" w:hAnsi="Segoe UI Symbol" w:cs="Segoe UI Symbol"/>
        </w:rPr>
        <w:lastRenderedPageBreak/>
        <w:t>📌</w:t>
      </w:r>
      <w:r>
        <w:t xml:space="preserve"> 4.2 Sivillerin Korunması: Önleyici ve Sürekli Mekanizmalar</w:t>
      </w:r>
    </w:p>
    <w:p w:rsidR="00E532DB" w:rsidRDefault="00E532DB" w:rsidP="00E532DB">
      <w:pPr>
        <w:pStyle w:val="Balk3"/>
      </w:pPr>
      <w:r>
        <w:rPr>
          <w:rFonts w:ascii="Segoe UI Symbol" w:hAnsi="Segoe UI Symbol" w:cs="Segoe UI Symbol"/>
        </w:rPr>
        <w:t>🔹</w:t>
      </w:r>
      <w:r>
        <w:t xml:space="preserve"> 1. Uyarı ve Tahliye Protokolleri</w:t>
      </w:r>
    </w:p>
    <w:p w:rsidR="00E532DB" w:rsidRDefault="00E532DB" w:rsidP="00E532DB">
      <w:pPr>
        <w:pStyle w:val="NormalWeb"/>
        <w:numPr>
          <w:ilvl w:val="0"/>
          <w:numId w:val="19"/>
        </w:numPr>
      </w:pPr>
      <w:r>
        <w:t xml:space="preserve">Uydu tabanlı saldırı tahmin algoritmaları (UK Space </w:t>
      </w:r>
      <w:proofErr w:type="spellStart"/>
      <w:r>
        <w:t>Agency</w:t>
      </w:r>
      <w:proofErr w:type="spellEnd"/>
      <w:r>
        <w:t xml:space="preserve"> destekli)</w:t>
      </w:r>
    </w:p>
    <w:p w:rsidR="00E532DB" w:rsidRDefault="00E532DB" w:rsidP="00E532DB">
      <w:pPr>
        <w:pStyle w:val="NormalWeb"/>
        <w:numPr>
          <w:ilvl w:val="0"/>
          <w:numId w:val="19"/>
        </w:numPr>
      </w:pPr>
      <w:r>
        <w:t>SMS-temelli erken uyarı sistemleri</w:t>
      </w:r>
    </w:p>
    <w:p w:rsidR="00E532DB" w:rsidRDefault="00E532DB" w:rsidP="00E532DB">
      <w:pPr>
        <w:pStyle w:val="NormalWeb"/>
        <w:numPr>
          <w:ilvl w:val="0"/>
          <w:numId w:val="19"/>
        </w:numPr>
      </w:pPr>
      <w:r>
        <w:t>WHO onaylı “Sivil Sağlık Güvenlik Bölgeleri” – saldırıya kapalı tampon alanlar</w:t>
      </w:r>
    </w:p>
    <w:p w:rsidR="00E532DB" w:rsidRDefault="00E532DB" w:rsidP="00E532DB">
      <w:pPr>
        <w:pStyle w:val="Balk3"/>
      </w:pPr>
      <w:r>
        <w:rPr>
          <w:rFonts w:ascii="Segoe UI Symbol" w:hAnsi="Segoe UI Symbol" w:cs="Segoe UI Symbol"/>
        </w:rPr>
        <w:t>🔹</w:t>
      </w:r>
      <w:r>
        <w:t xml:space="preserve"> 2. Geçici Koruma Alanları ve Sağlık Koridorları</w:t>
      </w:r>
    </w:p>
    <w:p w:rsidR="00E532DB" w:rsidRDefault="00E532DB" w:rsidP="00E532DB">
      <w:pPr>
        <w:pStyle w:val="NormalWeb"/>
        <w:numPr>
          <w:ilvl w:val="0"/>
          <w:numId w:val="20"/>
        </w:numPr>
      </w:pPr>
      <w:r>
        <w:t>BM–WHO–UK eşgüdümünde belirlenen “Tıbbi Geçiş Koridorları”</w:t>
      </w:r>
    </w:p>
    <w:p w:rsidR="00E532DB" w:rsidRDefault="00E532DB" w:rsidP="00E532DB">
      <w:pPr>
        <w:pStyle w:val="NormalWeb"/>
        <w:numPr>
          <w:ilvl w:val="0"/>
          <w:numId w:val="20"/>
        </w:numPr>
      </w:pPr>
      <w:r>
        <w:t>Bu alanlara askeri erişimin mutabakatla yasaklanması</w:t>
      </w:r>
    </w:p>
    <w:p w:rsidR="00E532DB" w:rsidRDefault="00E532DB" w:rsidP="00E532DB">
      <w:pPr>
        <w:pStyle w:val="NormalWeb"/>
        <w:numPr>
          <w:ilvl w:val="0"/>
          <w:numId w:val="20"/>
        </w:numPr>
      </w:pPr>
      <w:r>
        <w:t>Koordinatları önceden bildirilmiş, uydu ile doğrulanan tesis listesi</w:t>
      </w:r>
    </w:p>
    <w:p w:rsidR="00E532DB" w:rsidRDefault="00E532DB" w:rsidP="00E532DB">
      <w:pPr>
        <w:pStyle w:val="Balk3"/>
      </w:pPr>
      <w:r>
        <w:rPr>
          <w:rFonts w:ascii="Segoe UI Symbol" w:hAnsi="Segoe UI Symbol" w:cs="Segoe UI Symbol"/>
        </w:rPr>
        <w:t>🔹</w:t>
      </w:r>
      <w:r>
        <w:t xml:space="preserve"> 3. </w:t>
      </w:r>
      <w:proofErr w:type="spellStart"/>
      <w:r>
        <w:t>Telemedicine</w:t>
      </w:r>
      <w:proofErr w:type="spellEnd"/>
      <w:r>
        <w:t xml:space="preserve"> ile Müdahale: Erişilemeyene Ulaşmak</w:t>
      </w:r>
    </w:p>
    <w:p w:rsidR="00E532DB" w:rsidRDefault="00E532DB" w:rsidP="00E532DB">
      <w:pPr>
        <w:pStyle w:val="NormalWeb"/>
      </w:pPr>
      <w:r>
        <w:t xml:space="preserve">Birleşik Krallık, savaş bölgelerinde fiziki sağlık personeli bulunamayan alanlarda </w:t>
      </w:r>
      <w:r>
        <w:rPr>
          <w:rStyle w:val="Gl"/>
          <w:rFonts w:eastAsiaTheme="majorEastAsia"/>
        </w:rPr>
        <w:t>uzaktan teşhis ve yönlendirme sistemleri (</w:t>
      </w:r>
      <w:proofErr w:type="spellStart"/>
      <w:r>
        <w:rPr>
          <w:rStyle w:val="Gl"/>
          <w:rFonts w:eastAsiaTheme="majorEastAsia"/>
        </w:rPr>
        <w:t>telemedicine</w:t>
      </w:r>
      <w:proofErr w:type="spellEnd"/>
      <w:r>
        <w:rPr>
          <w:rStyle w:val="Gl"/>
          <w:rFonts w:eastAsiaTheme="majorEastAsia"/>
        </w:rPr>
        <w:t>)</w:t>
      </w:r>
      <w:r>
        <w:t xml:space="preserve"> önermektedir. Bu sistemler:</w:t>
      </w:r>
    </w:p>
    <w:p w:rsidR="00E532DB" w:rsidRDefault="00E532DB" w:rsidP="00E532DB">
      <w:pPr>
        <w:pStyle w:val="NormalWeb"/>
        <w:numPr>
          <w:ilvl w:val="0"/>
          <w:numId w:val="21"/>
        </w:numPr>
      </w:pPr>
      <w:r>
        <w:t xml:space="preserve">NHS </w:t>
      </w:r>
      <w:proofErr w:type="spellStart"/>
      <w:r>
        <w:t>Digital</w:t>
      </w:r>
      <w:proofErr w:type="spellEnd"/>
      <w:r>
        <w:t xml:space="preserve"> altyapısına dayanır</w:t>
      </w:r>
    </w:p>
    <w:p w:rsidR="00E532DB" w:rsidRDefault="00E532DB" w:rsidP="00E532DB">
      <w:pPr>
        <w:pStyle w:val="NormalWeb"/>
        <w:numPr>
          <w:ilvl w:val="0"/>
          <w:numId w:val="21"/>
        </w:numPr>
      </w:pPr>
      <w:r>
        <w:t>7/24 çalışır, düşük internet bağlantısıyla bile işlem görür</w:t>
      </w:r>
    </w:p>
    <w:p w:rsidR="00E532DB" w:rsidRDefault="00E532DB" w:rsidP="00E532DB">
      <w:pPr>
        <w:pStyle w:val="NormalWeb"/>
        <w:numPr>
          <w:ilvl w:val="0"/>
          <w:numId w:val="21"/>
        </w:numPr>
      </w:pPr>
      <w:r>
        <w:t>Kadın doğum, çocuk hastalıkları ve bulaşıcı hastalıklar için uzaktan rehberlik sunar</w:t>
      </w:r>
    </w:p>
    <w:p w:rsidR="00E532DB" w:rsidRDefault="00E532DB" w:rsidP="00E532DB">
      <w:r>
        <w:pict>
          <v:rect id="_x0000_i1089"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4.3 Sağlık Personelinin Korunması: Fiziksel ve Hukuki Güvence</w:t>
      </w:r>
    </w:p>
    <w:p w:rsidR="00E532DB" w:rsidRDefault="00E532DB" w:rsidP="00E532DB">
      <w:pPr>
        <w:pStyle w:val="Balk3"/>
      </w:pPr>
      <w:r>
        <w:rPr>
          <w:rFonts w:ascii="Segoe UI Symbol" w:hAnsi="Segoe UI Symbol" w:cs="Segoe UI Symbol"/>
        </w:rPr>
        <w:t>🔹</w:t>
      </w:r>
      <w:r>
        <w:t xml:space="preserve"> 1. Görev Güvencesi Deklarasyonu</w:t>
      </w:r>
    </w:p>
    <w:p w:rsidR="00E532DB" w:rsidRDefault="00E532DB" w:rsidP="00E532DB">
      <w:pPr>
        <w:pStyle w:val="NormalWeb"/>
      </w:pPr>
      <w:r>
        <w:t>Birleşik Krallık, savaş bölgelerinde sahada çalışan sağlık personeline dair uluslararası bir “Görev Güvencesi Deklarasyonu” çağrısı yapar. Bu belge ile:</w:t>
      </w:r>
    </w:p>
    <w:p w:rsidR="00E532DB" w:rsidRDefault="00E532DB" w:rsidP="00E532DB">
      <w:pPr>
        <w:pStyle w:val="NormalWeb"/>
        <w:numPr>
          <w:ilvl w:val="0"/>
          <w:numId w:val="22"/>
        </w:numPr>
      </w:pPr>
      <w:r>
        <w:t>Ülkeler kendi personelini koruma taahhüdü verir</w:t>
      </w:r>
    </w:p>
    <w:p w:rsidR="00E532DB" w:rsidRDefault="00E532DB" w:rsidP="00E532DB">
      <w:pPr>
        <w:pStyle w:val="NormalWeb"/>
        <w:numPr>
          <w:ilvl w:val="0"/>
          <w:numId w:val="22"/>
        </w:numPr>
      </w:pPr>
      <w:r>
        <w:t>WHO tarafından izlenebilirlik mekanizması kurulur</w:t>
      </w:r>
    </w:p>
    <w:p w:rsidR="00E532DB" w:rsidRDefault="00E532DB" w:rsidP="00E532DB">
      <w:pPr>
        <w:pStyle w:val="NormalWeb"/>
        <w:numPr>
          <w:ilvl w:val="0"/>
          <w:numId w:val="22"/>
        </w:numPr>
      </w:pPr>
      <w:r>
        <w:t>UK, desteklediği personelin konumunu koruma altına alır ve BM’ye raporlar</w:t>
      </w:r>
    </w:p>
    <w:p w:rsidR="00E532DB" w:rsidRDefault="00E532DB" w:rsidP="00E532DB">
      <w:pPr>
        <w:pStyle w:val="Balk3"/>
      </w:pPr>
      <w:r>
        <w:rPr>
          <w:rFonts w:ascii="Segoe UI Symbol" w:hAnsi="Segoe UI Symbol" w:cs="Segoe UI Symbol"/>
        </w:rPr>
        <w:t>🔹</w:t>
      </w:r>
      <w:r>
        <w:t xml:space="preserve"> 2. Kriz Anı Personel Kodlama Sistemi</w:t>
      </w:r>
    </w:p>
    <w:p w:rsidR="00E532DB" w:rsidRDefault="00E532DB" w:rsidP="00E532DB">
      <w:pPr>
        <w:pStyle w:val="NormalWeb"/>
      </w:pPr>
      <w:r>
        <w:t>Saldırı tehdidi altındaki personelin kimliği ve yeri şifrelenir. WHO ve UK ortaklığıyla geliştirilecek sistem:</w:t>
      </w:r>
    </w:p>
    <w:p w:rsidR="00E532DB" w:rsidRDefault="00E532DB" w:rsidP="00E532DB">
      <w:pPr>
        <w:pStyle w:val="NormalWeb"/>
        <w:numPr>
          <w:ilvl w:val="0"/>
          <w:numId w:val="23"/>
        </w:numPr>
      </w:pPr>
      <w:r>
        <w:t>Her sağlık personeline özel dijital “Kriz Kimlik Kodu” verir</w:t>
      </w:r>
    </w:p>
    <w:p w:rsidR="00E532DB" w:rsidRDefault="00E532DB" w:rsidP="00E532DB">
      <w:pPr>
        <w:pStyle w:val="NormalWeb"/>
        <w:numPr>
          <w:ilvl w:val="0"/>
          <w:numId w:val="23"/>
        </w:numPr>
      </w:pPr>
      <w:r>
        <w:t>Bu kimlik kodu yalnızca WHO ve UK gözlemcileri tarafından çözülebilir</w:t>
      </w:r>
    </w:p>
    <w:p w:rsidR="00E532DB" w:rsidRDefault="00E532DB" w:rsidP="00E532DB">
      <w:pPr>
        <w:pStyle w:val="NormalWeb"/>
        <w:numPr>
          <w:ilvl w:val="0"/>
          <w:numId w:val="23"/>
        </w:numPr>
      </w:pPr>
      <w:r>
        <w:t>Personelin hedef alınmasının önüne geçilir</w:t>
      </w:r>
    </w:p>
    <w:p w:rsidR="00E532DB" w:rsidRDefault="00E532DB" w:rsidP="00E532DB">
      <w:pPr>
        <w:pStyle w:val="Balk3"/>
      </w:pPr>
      <w:r>
        <w:rPr>
          <w:rFonts w:ascii="Segoe UI Symbol" w:hAnsi="Segoe UI Symbol" w:cs="Segoe UI Symbol"/>
        </w:rPr>
        <w:t>🔹</w:t>
      </w:r>
      <w:r>
        <w:t xml:space="preserve"> 3. Kadın Sağlık Personeli İçin Güvenlik Protokolleri</w:t>
      </w:r>
    </w:p>
    <w:p w:rsidR="00E532DB" w:rsidRDefault="00E532DB" w:rsidP="00E532DB">
      <w:pPr>
        <w:pStyle w:val="NormalWeb"/>
      </w:pPr>
      <w:r>
        <w:lastRenderedPageBreak/>
        <w:t>Kadın sağlık çalışanları hem cinsiyet temelli şiddet hem de sosyal baskılar nedeniyle özel risk altındadır. UK, bu konuda:</w:t>
      </w:r>
    </w:p>
    <w:p w:rsidR="00E532DB" w:rsidRDefault="00E532DB" w:rsidP="00E532DB">
      <w:pPr>
        <w:pStyle w:val="NormalWeb"/>
        <w:numPr>
          <w:ilvl w:val="0"/>
          <w:numId w:val="24"/>
        </w:numPr>
      </w:pPr>
      <w:r>
        <w:t>Kadınlara özel güvenli barınma alanları</w:t>
      </w:r>
    </w:p>
    <w:p w:rsidR="00E532DB" w:rsidRDefault="00E532DB" w:rsidP="00E532DB">
      <w:pPr>
        <w:pStyle w:val="NormalWeb"/>
        <w:numPr>
          <w:ilvl w:val="0"/>
          <w:numId w:val="24"/>
        </w:numPr>
      </w:pPr>
      <w:r>
        <w:t>Kadınlar için öncelikli tahliye koridorları</w:t>
      </w:r>
    </w:p>
    <w:p w:rsidR="00E532DB" w:rsidRDefault="00E532DB" w:rsidP="00E532DB">
      <w:pPr>
        <w:pStyle w:val="NormalWeb"/>
        <w:numPr>
          <w:ilvl w:val="0"/>
          <w:numId w:val="24"/>
        </w:numPr>
      </w:pPr>
      <w:r>
        <w:t>Tüm sahada BM Kadın Sağlığı İzleme Mekanizması kurulmasını önerir</w:t>
      </w:r>
    </w:p>
    <w:p w:rsidR="00E532DB" w:rsidRDefault="00E532DB" w:rsidP="00E532DB">
      <w:r>
        <w:pict>
          <v:rect id="_x0000_i1090"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4.4 Ruh Sağlığı, Tükenmişlik ve Personel Devamlılığı</w:t>
      </w:r>
    </w:p>
    <w:p w:rsidR="00E532DB" w:rsidRDefault="00E532DB" w:rsidP="00E532DB">
      <w:pPr>
        <w:pStyle w:val="NormalWeb"/>
      </w:pPr>
      <w:r>
        <w:t xml:space="preserve">Savaş ortamında görev yapan sağlık çalışanlarının karşılaştığı </w:t>
      </w:r>
      <w:r>
        <w:rPr>
          <w:rStyle w:val="Gl"/>
          <w:rFonts w:eastAsiaTheme="majorEastAsia"/>
        </w:rPr>
        <w:t xml:space="preserve">ikincil </w:t>
      </w:r>
      <w:proofErr w:type="gramStart"/>
      <w:r>
        <w:rPr>
          <w:rStyle w:val="Gl"/>
          <w:rFonts w:eastAsiaTheme="majorEastAsia"/>
        </w:rPr>
        <w:t>travmalar</w:t>
      </w:r>
      <w:proofErr w:type="gramEnd"/>
      <w:r>
        <w:t>, sistemin sürdürülebilirliğini doğrudan etkiler. Birleşik Krallık bu konuda:</w:t>
      </w:r>
    </w:p>
    <w:p w:rsidR="00E532DB" w:rsidRDefault="00E532DB" w:rsidP="00E532DB">
      <w:pPr>
        <w:pStyle w:val="NormalWeb"/>
        <w:numPr>
          <w:ilvl w:val="0"/>
          <w:numId w:val="25"/>
        </w:numPr>
      </w:pPr>
      <w:r>
        <w:rPr>
          <w:rStyle w:val="Gl"/>
          <w:rFonts w:eastAsiaTheme="majorEastAsia"/>
        </w:rPr>
        <w:t>Saha Dayanıklılığı Eğitim Modülleri</w:t>
      </w:r>
      <w:r>
        <w:t xml:space="preserve"> sunar (UKHSA katkılı)</w:t>
      </w:r>
    </w:p>
    <w:p w:rsidR="00E532DB" w:rsidRDefault="00E532DB" w:rsidP="00E532DB">
      <w:pPr>
        <w:pStyle w:val="NormalWeb"/>
        <w:numPr>
          <w:ilvl w:val="0"/>
          <w:numId w:val="25"/>
        </w:numPr>
      </w:pPr>
      <w:proofErr w:type="spellStart"/>
      <w:r>
        <w:t>Psikososyal</w:t>
      </w:r>
      <w:proofErr w:type="spellEnd"/>
      <w:r>
        <w:t xml:space="preserve"> destek ekipleri görevlendirir</w:t>
      </w:r>
    </w:p>
    <w:p w:rsidR="00E532DB" w:rsidRDefault="00E532DB" w:rsidP="00E532DB">
      <w:pPr>
        <w:pStyle w:val="NormalWeb"/>
        <w:numPr>
          <w:ilvl w:val="0"/>
          <w:numId w:val="25"/>
        </w:numPr>
      </w:pPr>
      <w:r>
        <w:t xml:space="preserve">WHO ile birlikte </w:t>
      </w:r>
      <w:r>
        <w:rPr>
          <w:rStyle w:val="Gl"/>
          <w:rFonts w:eastAsiaTheme="majorEastAsia"/>
        </w:rPr>
        <w:t>15 günlük rotasyon sistemi</w:t>
      </w:r>
      <w:r>
        <w:t xml:space="preserve"> önerir: Personel uzun süre aynı yerde kalmadan dönüşümlü görev yapar</w:t>
      </w:r>
    </w:p>
    <w:p w:rsidR="00E532DB" w:rsidRDefault="00E532DB" w:rsidP="00E532DB">
      <w:pPr>
        <w:pStyle w:val="NormalWeb"/>
        <w:numPr>
          <w:ilvl w:val="0"/>
          <w:numId w:val="25"/>
        </w:numPr>
      </w:pPr>
      <w:r>
        <w:t xml:space="preserve">Tükenmişlik oranlarını azaltmak için görev sonrası </w:t>
      </w:r>
      <w:proofErr w:type="gramStart"/>
      <w:r>
        <w:t>rehabilitasyon</w:t>
      </w:r>
      <w:proofErr w:type="gramEnd"/>
      <w:r>
        <w:t xml:space="preserve"> desteği sunar</w:t>
      </w:r>
    </w:p>
    <w:p w:rsidR="00E532DB" w:rsidRDefault="00E532DB" w:rsidP="00E532DB">
      <w:r>
        <w:pict>
          <v:rect id="_x0000_i1091"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4.5 Lojistik Erişim ve Süreklilik</w:t>
      </w:r>
    </w:p>
    <w:p w:rsidR="00E532DB" w:rsidRDefault="00E532DB" w:rsidP="00E532DB">
      <w:pPr>
        <w:pStyle w:val="NormalWeb"/>
      </w:pPr>
      <w:r>
        <w:t xml:space="preserve">Sağlık personelinin çalışması için sadece barınma değil, </w:t>
      </w:r>
      <w:r>
        <w:rPr>
          <w:rStyle w:val="Gl"/>
          <w:rFonts w:eastAsiaTheme="majorEastAsia"/>
        </w:rPr>
        <w:t>ilaç, tıbbi malzeme, iletişim ve enerji desteği</w:t>
      </w:r>
      <w:r>
        <w:t xml:space="preserve"> gerekir. UK şu önerilerde bulunur:</w:t>
      </w:r>
    </w:p>
    <w:p w:rsidR="00E532DB" w:rsidRDefault="00E532DB" w:rsidP="00E532DB">
      <w:pPr>
        <w:pStyle w:val="NormalWeb"/>
        <w:numPr>
          <w:ilvl w:val="0"/>
          <w:numId w:val="26"/>
        </w:numPr>
      </w:pPr>
      <w:r>
        <w:rPr>
          <w:rStyle w:val="Gl"/>
          <w:rFonts w:eastAsiaTheme="majorEastAsia"/>
        </w:rPr>
        <w:t>Mobil jeneratör destekli klinikler</w:t>
      </w:r>
    </w:p>
    <w:p w:rsidR="00E532DB" w:rsidRDefault="00E532DB" w:rsidP="00E532DB">
      <w:pPr>
        <w:pStyle w:val="NormalWeb"/>
        <w:numPr>
          <w:ilvl w:val="0"/>
          <w:numId w:val="26"/>
        </w:numPr>
      </w:pPr>
      <w:r>
        <w:rPr>
          <w:rStyle w:val="Gl"/>
          <w:rFonts w:eastAsiaTheme="majorEastAsia"/>
        </w:rPr>
        <w:t>UK-FCDO destekli Tıbbi Tedarik Haritası</w:t>
      </w:r>
      <w:r>
        <w:t xml:space="preserve"> (uydu + yer gözlemiyle malzeme erişimi takibi)</w:t>
      </w:r>
    </w:p>
    <w:p w:rsidR="00E532DB" w:rsidRDefault="00E532DB" w:rsidP="00E532DB">
      <w:pPr>
        <w:pStyle w:val="NormalWeb"/>
        <w:numPr>
          <w:ilvl w:val="0"/>
          <w:numId w:val="26"/>
        </w:numPr>
      </w:pPr>
      <w:r>
        <w:rPr>
          <w:rStyle w:val="Gl"/>
          <w:rFonts w:eastAsiaTheme="majorEastAsia"/>
        </w:rPr>
        <w:t>İkili lojistik anlaşmalarıyla</w:t>
      </w:r>
      <w:r>
        <w:t xml:space="preserve"> kritik malzeme geçişinin garantilenmesi (örnek: UK–UNHCR protokolleri)</w:t>
      </w:r>
    </w:p>
    <w:p w:rsidR="00E532DB" w:rsidRDefault="00E532DB" w:rsidP="00E532DB">
      <w:pPr>
        <w:pStyle w:val="NormalWeb"/>
        <w:numPr>
          <w:ilvl w:val="0"/>
          <w:numId w:val="26"/>
        </w:numPr>
      </w:pPr>
      <w:r>
        <w:t xml:space="preserve">Sahadaki personelin ilaç ve </w:t>
      </w:r>
      <w:proofErr w:type="gramStart"/>
      <w:r>
        <w:t>ekipman</w:t>
      </w:r>
      <w:proofErr w:type="gramEnd"/>
      <w:r>
        <w:t xml:space="preserve"> ihtiyacını şeffaf dijital formlar ile WHO merkezine anlık iletmesi</w:t>
      </w:r>
    </w:p>
    <w:p w:rsidR="00E532DB" w:rsidRDefault="00E532DB" w:rsidP="00E532DB">
      <w:r>
        <w:pict>
          <v:rect id="_x0000_i1092"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4.6 Uluslararası Koruma Rejimi Güncellemesi: Çağrı</w:t>
      </w:r>
    </w:p>
    <w:p w:rsidR="00E532DB" w:rsidRDefault="00E532DB" w:rsidP="00E532DB">
      <w:pPr>
        <w:pStyle w:val="NormalWeb"/>
      </w:pPr>
      <w:r>
        <w:t xml:space="preserve">Birleşik Krallık, Helsinki Sağlık Güvenliği Bildirgesi, Cenevre Sözleşmeleri ve WHO’nun etik yönergeleri temel alınarak, sağlık çalışanlarının sıcak savaş bölgelerinde korunmasına dair </w:t>
      </w:r>
      <w:r>
        <w:rPr>
          <w:rStyle w:val="Gl"/>
          <w:rFonts w:eastAsiaTheme="majorEastAsia"/>
        </w:rPr>
        <w:t>yeni, bağlayıcı bir uluslararası metin hazırlanmasını önerir.</w:t>
      </w:r>
    </w:p>
    <w:p w:rsidR="00E532DB" w:rsidRDefault="00E532DB" w:rsidP="00E532DB">
      <w:pPr>
        <w:pStyle w:val="NormalWeb"/>
      </w:pPr>
      <w:r>
        <w:t>Bu metin:</w:t>
      </w:r>
    </w:p>
    <w:p w:rsidR="00E532DB" w:rsidRDefault="00E532DB" w:rsidP="00E532DB">
      <w:pPr>
        <w:pStyle w:val="NormalWeb"/>
        <w:numPr>
          <w:ilvl w:val="0"/>
          <w:numId w:val="27"/>
        </w:numPr>
      </w:pPr>
      <w:r>
        <w:t>Sağlık çalışanlarına BM koruması verir</w:t>
      </w:r>
    </w:p>
    <w:p w:rsidR="00E532DB" w:rsidRDefault="00E532DB" w:rsidP="00E532DB">
      <w:pPr>
        <w:pStyle w:val="NormalWeb"/>
        <w:numPr>
          <w:ilvl w:val="0"/>
          <w:numId w:val="27"/>
        </w:numPr>
      </w:pPr>
      <w:r>
        <w:t>Askerî amaçla sağlık tesislerinin kullanımını savaş suçu sayar</w:t>
      </w:r>
    </w:p>
    <w:p w:rsidR="00E532DB" w:rsidRDefault="00E532DB" w:rsidP="00E532DB">
      <w:pPr>
        <w:pStyle w:val="NormalWeb"/>
        <w:numPr>
          <w:ilvl w:val="0"/>
          <w:numId w:val="27"/>
        </w:numPr>
      </w:pPr>
      <w:r>
        <w:t>İhlal durumunda otomatik soruşturma ve yaptırım mekanizması çalıştırır</w:t>
      </w:r>
    </w:p>
    <w:p w:rsidR="00E532DB" w:rsidRDefault="00E532DB" w:rsidP="00E532DB">
      <w:pPr>
        <w:pStyle w:val="NormalWeb"/>
      </w:pPr>
      <w:r>
        <w:t xml:space="preserve">Bu çağrı, Birleşik </w:t>
      </w:r>
      <w:proofErr w:type="spellStart"/>
      <w:r>
        <w:t>Krallık’ın</w:t>
      </w:r>
      <w:proofErr w:type="spellEnd"/>
      <w:r>
        <w:t xml:space="preserve"> liderlik rolünü pekiştirir ve komitede normatif baskı oluşturur.</w:t>
      </w:r>
    </w:p>
    <w:p w:rsidR="00E532DB" w:rsidRDefault="00E532DB" w:rsidP="00E532DB">
      <w:r>
        <w:lastRenderedPageBreak/>
        <w:pict>
          <v:rect id="_x0000_i1093" style="width:0;height:1.5pt" o:hralign="center" o:hrstd="t" o:hr="t" fillcolor="#a0a0a0" stroked="f"/>
        </w:pict>
      </w:r>
    </w:p>
    <w:p w:rsidR="00E532DB" w:rsidRDefault="00E532DB" w:rsidP="00E532DB">
      <w:pPr>
        <w:pStyle w:val="Balk2"/>
      </w:pPr>
      <w:r>
        <w:rPr>
          <w:rFonts w:ascii="Segoe UI Symbol" w:hAnsi="Segoe UI Symbol" w:cs="Segoe UI Symbol"/>
        </w:rPr>
        <w:t>📌</w:t>
      </w:r>
      <w:r>
        <w:t xml:space="preserve"> 4.7 Delegasyonun Komitede Kullanabileceği Söylemler</w:t>
      </w:r>
    </w:p>
    <w:p w:rsidR="00E532DB" w:rsidRDefault="00E532DB" w:rsidP="00E532DB">
      <w:pPr>
        <w:pStyle w:val="NormalWeb"/>
        <w:numPr>
          <w:ilvl w:val="0"/>
          <w:numId w:val="28"/>
        </w:numPr>
      </w:pPr>
      <w:r>
        <w:t>“Savaşta sağlık personelini korumak, sadece onların değil, tüm insanlığın geleceğini korumaktır.”</w:t>
      </w:r>
    </w:p>
    <w:p w:rsidR="00E532DB" w:rsidRDefault="00E532DB" w:rsidP="00E532DB">
      <w:pPr>
        <w:pStyle w:val="NormalWeb"/>
        <w:numPr>
          <w:ilvl w:val="0"/>
          <w:numId w:val="28"/>
        </w:numPr>
      </w:pPr>
      <w:r>
        <w:t>“Bir çocuk kurtarıldığında bir savaşın anlamı sorgulanır. Sağlık çalışanı korunmazsa barış da korunamaz.”</w:t>
      </w:r>
    </w:p>
    <w:p w:rsidR="00E532DB" w:rsidRDefault="00E532DB" w:rsidP="00E532DB">
      <w:pPr>
        <w:pStyle w:val="NormalWeb"/>
        <w:numPr>
          <w:ilvl w:val="0"/>
          <w:numId w:val="28"/>
        </w:numPr>
      </w:pPr>
      <w:r>
        <w:t>“Binalar yıkıldığında sistem yeniden kurulur. Ama güvenlik duygusu yıkıldığında onu onarmak on yıl sürer.”</w:t>
      </w:r>
    </w:p>
    <w:p w:rsidR="00E532DB" w:rsidRDefault="00E532DB" w:rsidP="00E532DB">
      <w:pPr>
        <w:pStyle w:val="NormalWeb"/>
        <w:numPr>
          <w:ilvl w:val="0"/>
          <w:numId w:val="28"/>
        </w:numPr>
      </w:pPr>
      <w:r>
        <w:t>“Teknoloji bizim elimizde. Koruyamıyorsak, bu bir imkânsızlık değil; bir ihmaldir.”</w:t>
      </w:r>
    </w:p>
    <w:p w:rsidR="00E532DB" w:rsidRDefault="00E532DB"/>
    <w:p w:rsidR="00981D7E" w:rsidRDefault="00981D7E" w:rsidP="00981D7E">
      <w:pPr>
        <w:pStyle w:val="Balk1"/>
      </w:pPr>
      <w:r>
        <w:rPr>
          <w:rFonts w:ascii="Segoe UI Symbol" w:hAnsi="Segoe UI Symbol" w:cs="Segoe UI Symbol"/>
        </w:rPr>
        <w:t>🏗</w:t>
      </w:r>
      <w:r>
        <w:t>️ 5. BAŞLIK – SAVAŞ SONRASI YENİDEN İNŞA VE YARDIM POLİTİKALARI</w:t>
      </w:r>
    </w:p>
    <w:p w:rsidR="00981D7E" w:rsidRDefault="00981D7E" w:rsidP="00981D7E">
      <w:pPr>
        <w:pStyle w:val="NormalWeb"/>
      </w:pPr>
      <w:r>
        <w:rPr>
          <w:rStyle w:val="Gl"/>
          <w:rFonts w:eastAsiaTheme="majorEastAsia"/>
        </w:rPr>
        <w:t>(BİRLEŞİK KRALLIK DELEGESİ)</w:t>
      </w:r>
    </w:p>
    <w:p w:rsidR="00981D7E" w:rsidRDefault="00981D7E" w:rsidP="00981D7E">
      <w:r>
        <w:pict>
          <v:rect id="_x0000_i1101" style="width:0;height:1.5pt" o:hralign="center" o:hrstd="t" o:hr="t" fillcolor="#a0a0a0" stroked="f"/>
        </w:pict>
      </w:r>
    </w:p>
    <w:p w:rsidR="00981D7E" w:rsidRDefault="00981D7E" w:rsidP="00981D7E">
      <w:pPr>
        <w:pStyle w:val="Balk2"/>
      </w:pPr>
      <w:r>
        <w:rPr>
          <w:rFonts w:ascii="Segoe UI Symbol" w:hAnsi="Segoe UI Symbol" w:cs="Segoe UI Symbol"/>
        </w:rPr>
        <w:t>📌</w:t>
      </w:r>
      <w:r>
        <w:t xml:space="preserve"> 5.1 Giriş: Sadece Yapılar Değil, Sistemler İnşa Edilmeli</w:t>
      </w:r>
    </w:p>
    <w:p w:rsidR="00981D7E" w:rsidRDefault="00981D7E" w:rsidP="00981D7E">
      <w:pPr>
        <w:pStyle w:val="NormalWeb"/>
      </w:pPr>
      <w:r>
        <w:t xml:space="preserve">Savaşın sona ermesiyle sağlık sistemlerinin yeniden inşası, yalnızca yıkılmış binaların tekrar yapılması değil; </w:t>
      </w:r>
      <w:r>
        <w:rPr>
          <w:rStyle w:val="Gl"/>
          <w:rFonts w:eastAsiaTheme="majorEastAsia"/>
        </w:rPr>
        <w:t>kapsayıcı, sürdürülebilir ve dirençli bir sistemin adım adım kurulmasıdır.</w:t>
      </w:r>
      <w:r>
        <w:t xml:space="preserve"> Birleşik Krallık, bu süreci “</w:t>
      </w:r>
      <w:proofErr w:type="spellStart"/>
      <w:r>
        <w:t>Build</w:t>
      </w:r>
      <w:proofErr w:type="spellEnd"/>
      <w:r>
        <w:t xml:space="preserve"> </w:t>
      </w:r>
      <w:proofErr w:type="spellStart"/>
      <w:r>
        <w:t>Back</w:t>
      </w:r>
      <w:proofErr w:type="spellEnd"/>
      <w:r>
        <w:t xml:space="preserve"> </w:t>
      </w:r>
      <w:proofErr w:type="spellStart"/>
      <w:r>
        <w:t>Better</w:t>
      </w:r>
      <w:proofErr w:type="spellEnd"/>
      <w:r>
        <w:t>” ilkesi doğrultusunda ele alır: Öncesinden daha güçlü, daha eşitlikçi ve daha dayanıklı sistemler oluşturmak.</w:t>
      </w:r>
    </w:p>
    <w:p w:rsidR="00981D7E" w:rsidRDefault="00981D7E" w:rsidP="00981D7E">
      <w:pPr>
        <w:pStyle w:val="NormalWeb"/>
      </w:pPr>
      <w:r>
        <w:t>“Sadece inşa etmek değil; daha iyi inşa etmek için buradayız.”</w:t>
      </w:r>
    </w:p>
    <w:p w:rsidR="00981D7E" w:rsidRDefault="00981D7E" w:rsidP="00981D7E">
      <w:r>
        <w:pict>
          <v:rect id="_x0000_i1102" style="width:0;height:1.5pt" o:hralign="center" o:hrstd="t" o:hr="t" fillcolor="#a0a0a0" stroked="f"/>
        </w:pict>
      </w:r>
    </w:p>
    <w:p w:rsidR="00981D7E" w:rsidRDefault="00981D7E" w:rsidP="00981D7E">
      <w:pPr>
        <w:pStyle w:val="Balk2"/>
      </w:pPr>
      <w:r>
        <w:rPr>
          <w:rFonts w:ascii="Segoe UI Symbol" w:hAnsi="Segoe UI Symbol" w:cs="Segoe UI Symbol"/>
        </w:rPr>
        <w:t>📌</w:t>
      </w:r>
      <w:r>
        <w:t xml:space="preserve"> 5.2 Birleşik </w:t>
      </w:r>
      <w:proofErr w:type="spellStart"/>
      <w:r>
        <w:t>Krallık’ın</w:t>
      </w:r>
      <w:proofErr w:type="spellEnd"/>
      <w:r>
        <w:t xml:space="preserve"> Yeniden İnşa Stratejisi: Altı Ana Sütun</w:t>
      </w:r>
    </w:p>
    <w:p w:rsidR="00981D7E" w:rsidRDefault="00981D7E" w:rsidP="00981D7E">
      <w:pPr>
        <w:pStyle w:val="Balk3"/>
      </w:pPr>
      <w:r>
        <w:rPr>
          <w:rFonts w:ascii="Segoe UI Symbol" w:hAnsi="Segoe UI Symbol" w:cs="Segoe UI Symbol"/>
        </w:rPr>
        <w:t>🔹</w:t>
      </w:r>
      <w:r>
        <w:t xml:space="preserve"> 1. </w:t>
      </w:r>
      <w:r>
        <w:rPr>
          <w:rStyle w:val="Gl"/>
          <w:rFonts w:eastAsiaTheme="majorEastAsia"/>
          <w:b/>
          <w:bCs/>
        </w:rPr>
        <w:t>Güvenlik Öncelikli Yardım Alanları</w:t>
      </w:r>
    </w:p>
    <w:p w:rsidR="00981D7E" w:rsidRDefault="00981D7E" w:rsidP="00981D7E">
      <w:pPr>
        <w:pStyle w:val="NormalWeb"/>
      </w:pPr>
      <w:r>
        <w:t xml:space="preserve">Birleşik Krallık, yardımın sadece gönderilmesini değil, </w:t>
      </w:r>
      <w:r>
        <w:rPr>
          <w:rStyle w:val="Gl"/>
          <w:rFonts w:eastAsiaTheme="majorEastAsia"/>
        </w:rPr>
        <w:t>güvenli şekilde ulaşmasını</w:t>
      </w:r>
      <w:r>
        <w:t xml:space="preserve"> esas alır. Yardım alanlarının:</w:t>
      </w:r>
    </w:p>
    <w:p w:rsidR="00981D7E" w:rsidRDefault="00981D7E" w:rsidP="00981D7E">
      <w:pPr>
        <w:pStyle w:val="NormalWeb"/>
        <w:numPr>
          <w:ilvl w:val="0"/>
          <w:numId w:val="29"/>
        </w:numPr>
      </w:pPr>
      <w:r>
        <w:t>BM–WHO denetiminde tarafsız ve silahsız bölge ilan edilmesini</w:t>
      </w:r>
    </w:p>
    <w:p w:rsidR="00981D7E" w:rsidRDefault="00981D7E" w:rsidP="00981D7E">
      <w:pPr>
        <w:pStyle w:val="NormalWeb"/>
        <w:numPr>
          <w:ilvl w:val="0"/>
          <w:numId w:val="29"/>
        </w:numPr>
      </w:pPr>
      <w:r>
        <w:t>Yardım öncesi koordinatlarının tüm taraflara açıkça bildirilmesini</w:t>
      </w:r>
    </w:p>
    <w:p w:rsidR="00981D7E" w:rsidRDefault="00981D7E" w:rsidP="00981D7E">
      <w:pPr>
        <w:pStyle w:val="NormalWeb"/>
        <w:numPr>
          <w:ilvl w:val="0"/>
          <w:numId w:val="29"/>
        </w:numPr>
      </w:pPr>
      <w:r>
        <w:t>Uyduyla izlenen “saldırmazlık garantili yardım koridorları” içinde yer almasını savunur.</w:t>
      </w:r>
    </w:p>
    <w:p w:rsidR="00981D7E" w:rsidRDefault="00981D7E" w:rsidP="00981D7E">
      <w:pPr>
        <w:pStyle w:val="Balk3"/>
      </w:pPr>
      <w:r>
        <w:rPr>
          <w:rFonts w:ascii="Segoe UI Symbol" w:hAnsi="Segoe UI Symbol" w:cs="Segoe UI Symbol"/>
        </w:rPr>
        <w:t>🔹</w:t>
      </w:r>
      <w:r>
        <w:t xml:space="preserve"> 2. </w:t>
      </w:r>
      <w:r>
        <w:rPr>
          <w:rStyle w:val="Gl"/>
          <w:rFonts w:eastAsiaTheme="majorEastAsia"/>
          <w:b/>
          <w:bCs/>
        </w:rPr>
        <w:t>Modüler Mikro-Hastaneler: Esneklik ve Hızlı Erişim</w:t>
      </w:r>
    </w:p>
    <w:p w:rsidR="00981D7E" w:rsidRDefault="00981D7E" w:rsidP="00981D7E">
      <w:pPr>
        <w:pStyle w:val="NormalWeb"/>
      </w:pPr>
      <w:r>
        <w:lastRenderedPageBreak/>
        <w:t xml:space="preserve">UK, savaş sonrası dönemde </w:t>
      </w:r>
      <w:r>
        <w:rPr>
          <w:rStyle w:val="Gl"/>
          <w:rFonts w:eastAsiaTheme="majorEastAsia"/>
        </w:rPr>
        <w:t>modüler, mobil ve güneş enerjili mikro-hastane modellerini</w:t>
      </w:r>
      <w:r>
        <w:t xml:space="preserve"> kalıcı çözüm olarak önermektedir:</w:t>
      </w:r>
    </w:p>
    <w:p w:rsidR="00981D7E" w:rsidRDefault="00981D7E" w:rsidP="00981D7E">
      <w:pPr>
        <w:pStyle w:val="NormalWeb"/>
        <w:numPr>
          <w:ilvl w:val="0"/>
          <w:numId w:val="30"/>
        </w:numPr>
      </w:pPr>
      <w:r>
        <w:t>3 haftada kurulur</w:t>
      </w:r>
    </w:p>
    <w:p w:rsidR="00981D7E" w:rsidRDefault="00981D7E" w:rsidP="00981D7E">
      <w:pPr>
        <w:pStyle w:val="NormalWeb"/>
        <w:numPr>
          <w:ilvl w:val="0"/>
          <w:numId w:val="30"/>
        </w:numPr>
      </w:pPr>
      <w:r>
        <w:t>Günde 200+ hasta kapasitesi</w:t>
      </w:r>
    </w:p>
    <w:p w:rsidR="00981D7E" w:rsidRDefault="00981D7E" w:rsidP="00981D7E">
      <w:pPr>
        <w:pStyle w:val="NormalWeb"/>
        <w:numPr>
          <w:ilvl w:val="0"/>
          <w:numId w:val="30"/>
        </w:numPr>
      </w:pPr>
      <w:r>
        <w:t xml:space="preserve">Uzaktan teşhis ve kayıt sistemlerine </w:t>
      </w:r>
      <w:proofErr w:type="gramStart"/>
      <w:r>
        <w:t>entegre</w:t>
      </w:r>
      <w:proofErr w:type="gramEnd"/>
    </w:p>
    <w:p w:rsidR="00981D7E" w:rsidRDefault="00981D7E" w:rsidP="00981D7E">
      <w:pPr>
        <w:pStyle w:val="NormalWeb"/>
        <w:numPr>
          <w:ilvl w:val="0"/>
          <w:numId w:val="30"/>
        </w:numPr>
      </w:pPr>
      <w:r>
        <w:t>Deprem ve sel gibi afetlere karşı dayanıklı</w:t>
      </w:r>
    </w:p>
    <w:p w:rsidR="00981D7E" w:rsidRDefault="00981D7E" w:rsidP="00981D7E">
      <w:pPr>
        <w:pStyle w:val="NormalWeb"/>
      </w:pPr>
      <w:r>
        <w:rPr>
          <w:rFonts w:ascii="Segoe UI Symbol" w:hAnsi="Segoe UI Symbol" w:cs="Segoe UI Symbol"/>
        </w:rPr>
        <w:t>📌</w:t>
      </w:r>
      <w:r>
        <w:t xml:space="preserve"> </w:t>
      </w:r>
      <w:r>
        <w:rPr>
          <w:rStyle w:val="Vurgu"/>
        </w:rPr>
        <w:t>İlgili çalışma sorusu:</w:t>
      </w:r>
    </w:p>
    <w:p w:rsidR="00981D7E" w:rsidRDefault="00981D7E" w:rsidP="00981D7E">
      <w:pPr>
        <w:pStyle w:val="NormalWeb"/>
      </w:pPr>
      <w:r>
        <w:t>5. Soru – Modüler mikro-hastaneler hangi koşullarda kalıcı çözüme dönüşebilir?</w:t>
      </w:r>
    </w:p>
    <w:p w:rsidR="00981D7E" w:rsidRDefault="00981D7E" w:rsidP="00981D7E">
      <w:pPr>
        <w:pStyle w:val="Balk3"/>
      </w:pPr>
      <w:r>
        <w:rPr>
          <w:rFonts w:ascii="Segoe UI Symbol" w:hAnsi="Segoe UI Symbol" w:cs="Segoe UI Symbol"/>
        </w:rPr>
        <w:t>🔹</w:t>
      </w:r>
      <w:r>
        <w:t xml:space="preserve"> 3. </w:t>
      </w:r>
      <w:r>
        <w:rPr>
          <w:rStyle w:val="Gl"/>
          <w:rFonts w:eastAsiaTheme="majorEastAsia"/>
          <w:b/>
          <w:bCs/>
        </w:rPr>
        <w:t>Yerelleşmiş Planlama ve Sahiplenme</w:t>
      </w:r>
    </w:p>
    <w:p w:rsidR="00981D7E" w:rsidRDefault="00981D7E" w:rsidP="00981D7E">
      <w:pPr>
        <w:pStyle w:val="NormalWeb"/>
      </w:pPr>
      <w:r>
        <w:t xml:space="preserve">Birleşik Krallık, yeniden inşanın dışarıdan dayatılarak değil, </w:t>
      </w:r>
      <w:r>
        <w:rPr>
          <w:rStyle w:val="Gl"/>
          <w:rFonts w:eastAsiaTheme="majorEastAsia"/>
        </w:rPr>
        <w:t>yerel sağlık otoriteleri, kadın örgütleri, gençlik dernekleri, belediyeler ve bölgesel STK’larla birlikte</w:t>
      </w:r>
      <w:r>
        <w:t xml:space="preserve"> planlanması gerektiğini savunur:</w:t>
      </w:r>
    </w:p>
    <w:p w:rsidR="00981D7E" w:rsidRDefault="00981D7E" w:rsidP="00981D7E">
      <w:pPr>
        <w:pStyle w:val="NormalWeb"/>
        <w:numPr>
          <w:ilvl w:val="0"/>
          <w:numId w:val="31"/>
        </w:numPr>
      </w:pPr>
      <w:r>
        <w:t>Yerel halkın katıldığı yeniden inşa komiteleri</w:t>
      </w:r>
    </w:p>
    <w:p w:rsidR="00981D7E" w:rsidRDefault="00981D7E" w:rsidP="00981D7E">
      <w:pPr>
        <w:pStyle w:val="NormalWeb"/>
        <w:numPr>
          <w:ilvl w:val="0"/>
          <w:numId w:val="31"/>
        </w:numPr>
      </w:pPr>
      <w:r>
        <w:t>İstihdamı destekleyen yerel tedarik zincirleri</w:t>
      </w:r>
    </w:p>
    <w:p w:rsidR="00981D7E" w:rsidRDefault="00981D7E" w:rsidP="00981D7E">
      <w:pPr>
        <w:pStyle w:val="NormalWeb"/>
        <w:numPr>
          <w:ilvl w:val="0"/>
          <w:numId w:val="31"/>
        </w:numPr>
      </w:pPr>
      <w:r>
        <w:t>Eğitimle desteklenen sağlık personeli yetiştirme programları</w:t>
      </w:r>
    </w:p>
    <w:p w:rsidR="00981D7E" w:rsidRDefault="00981D7E" w:rsidP="00981D7E">
      <w:pPr>
        <w:pStyle w:val="Balk3"/>
      </w:pPr>
      <w:r>
        <w:rPr>
          <w:rFonts w:ascii="Segoe UI Symbol" w:hAnsi="Segoe UI Symbol" w:cs="Segoe UI Symbol"/>
        </w:rPr>
        <w:t>🔹</w:t>
      </w:r>
      <w:r>
        <w:t xml:space="preserve"> 4. </w:t>
      </w:r>
      <w:r>
        <w:rPr>
          <w:rStyle w:val="Gl"/>
          <w:rFonts w:eastAsiaTheme="majorEastAsia"/>
          <w:b/>
          <w:bCs/>
        </w:rPr>
        <w:t xml:space="preserve">Dijitalleşme ve Şeffaflık – </w:t>
      </w:r>
      <w:proofErr w:type="spellStart"/>
      <w:r>
        <w:rPr>
          <w:rStyle w:val="Gl"/>
          <w:rFonts w:eastAsiaTheme="majorEastAsia"/>
          <w:b/>
          <w:bCs/>
        </w:rPr>
        <w:t>Blockchain</w:t>
      </w:r>
      <w:proofErr w:type="spellEnd"/>
      <w:r>
        <w:rPr>
          <w:rStyle w:val="Gl"/>
          <w:rFonts w:eastAsiaTheme="majorEastAsia"/>
          <w:b/>
          <w:bCs/>
        </w:rPr>
        <w:t xml:space="preserve"> Tabanlı İzleme</w:t>
      </w:r>
    </w:p>
    <w:p w:rsidR="00981D7E" w:rsidRDefault="00981D7E" w:rsidP="00981D7E">
      <w:pPr>
        <w:pStyle w:val="NormalWeb"/>
      </w:pPr>
      <w:r>
        <w:t xml:space="preserve">UK, yardımın kötüye kullanılmasını önlemek ve hesap verebilirlik sağlamak için WHO ile birlikte </w:t>
      </w:r>
      <w:proofErr w:type="spellStart"/>
      <w:r>
        <w:rPr>
          <w:rStyle w:val="Gl"/>
          <w:rFonts w:eastAsiaTheme="majorEastAsia"/>
        </w:rPr>
        <w:t>blockchain</w:t>
      </w:r>
      <w:proofErr w:type="spellEnd"/>
      <w:r>
        <w:rPr>
          <w:rStyle w:val="Gl"/>
          <w:rFonts w:eastAsiaTheme="majorEastAsia"/>
        </w:rPr>
        <w:t xml:space="preserve"> tabanlı “</w:t>
      </w:r>
      <w:proofErr w:type="spellStart"/>
      <w:r>
        <w:rPr>
          <w:rStyle w:val="Gl"/>
          <w:rFonts w:eastAsiaTheme="majorEastAsia"/>
        </w:rPr>
        <w:t>Health</w:t>
      </w:r>
      <w:proofErr w:type="spellEnd"/>
      <w:r>
        <w:rPr>
          <w:rStyle w:val="Gl"/>
          <w:rFonts w:eastAsiaTheme="majorEastAsia"/>
        </w:rPr>
        <w:t xml:space="preserve"> </w:t>
      </w:r>
      <w:proofErr w:type="spellStart"/>
      <w:r>
        <w:rPr>
          <w:rStyle w:val="Gl"/>
          <w:rFonts w:eastAsiaTheme="majorEastAsia"/>
        </w:rPr>
        <w:t>Rebuild</w:t>
      </w:r>
      <w:proofErr w:type="spellEnd"/>
      <w:r>
        <w:rPr>
          <w:rStyle w:val="Gl"/>
          <w:rFonts w:eastAsiaTheme="majorEastAsia"/>
        </w:rPr>
        <w:t xml:space="preserve"> </w:t>
      </w:r>
      <w:proofErr w:type="spellStart"/>
      <w:r>
        <w:rPr>
          <w:rStyle w:val="Gl"/>
          <w:rFonts w:eastAsiaTheme="majorEastAsia"/>
        </w:rPr>
        <w:t>Ledger</w:t>
      </w:r>
      <w:proofErr w:type="spellEnd"/>
      <w:r>
        <w:rPr>
          <w:rStyle w:val="Gl"/>
          <w:rFonts w:eastAsiaTheme="majorEastAsia"/>
        </w:rPr>
        <w:t>” sistemini</w:t>
      </w:r>
      <w:r>
        <w:t xml:space="preserve"> önerir:</w:t>
      </w:r>
    </w:p>
    <w:p w:rsidR="00981D7E" w:rsidRDefault="00981D7E" w:rsidP="00981D7E">
      <w:pPr>
        <w:pStyle w:val="NormalWeb"/>
        <w:numPr>
          <w:ilvl w:val="0"/>
          <w:numId w:val="32"/>
        </w:numPr>
      </w:pPr>
      <w:r>
        <w:t>Tüm yardım hareketleri zincir üzerinde şeffaf biçimde kayıt altına alınır</w:t>
      </w:r>
    </w:p>
    <w:p w:rsidR="00981D7E" w:rsidRDefault="00981D7E" w:rsidP="00981D7E">
      <w:pPr>
        <w:pStyle w:val="NormalWeb"/>
        <w:numPr>
          <w:ilvl w:val="0"/>
          <w:numId w:val="32"/>
        </w:numPr>
      </w:pPr>
      <w:r>
        <w:t>Verilere WHO, UK ve ilgili ülkenin sağlık bakanlığı erişir</w:t>
      </w:r>
    </w:p>
    <w:p w:rsidR="00981D7E" w:rsidRDefault="00981D7E" w:rsidP="00981D7E">
      <w:pPr>
        <w:pStyle w:val="NormalWeb"/>
        <w:numPr>
          <w:ilvl w:val="0"/>
          <w:numId w:val="32"/>
        </w:numPr>
      </w:pPr>
      <w:r>
        <w:t>Her yardım kalemi (ilâç, cihaz, inşaat fonu) izlenebilir ve denetlenebilir</w:t>
      </w:r>
    </w:p>
    <w:p w:rsidR="00981D7E" w:rsidRDefault="00981D7E" w:rsidP="00981D7E">
      <w:pPr>
        <w:pStyle w:val="NormalWeb"/>
      </w:pPr>
      <w:r>
        <w:rPr>
          <w:rFonts w:ascii="Segoe UI Symbol" w:hAnsi="Segoe UI Symbol" w:cs="Segoe UI Symbol"/>
        </w:rPr>
        <w:t>📌</w:t>
      </w:r>
      <w:r>
        <w:t xml:space="preserve"> </w:t>
      </w:r>
      <w:r>
        <w:rPr>
          <w:rStyle w:val="Vurgu"/>
        </w:rPr>
        <w:t>İlgili çalışma sorusu:</w:t>
      </w:r>
    </w:p>
    <w:p w:rsidR="00981D7E" w:rsidRDefault="00981D7E" w:rsidP="00981D7E">
      <w:pPr>
        <w:pStyle w:val="NormalWeb"/>
      </w:pPr>
      <w:r>
        <w:t xml:space="preserve">6. Soru – </w:t>
      </w:r>
      <w:proofErr w:type="spellStart"/>
      <w:r>
        <w:t>Blockchain</w:t>
      </w:r>
      <w:proofErr w:type="spellEnd"/>
      <w:r>
        <w:t xml:space="preserve"> tabanlı sistemler hangi gizlilik ilkeleriyle uyumlu olmalı?</w:t>
      </w:r>
    </w:p>
    <w:p w:rsidR="00981D7E" w:rsidRDefault="00981D7E" w:rsidP="00981D7E">
      <w:pPr>
        <w:pStyle w:val="Balk3"/>
      </w:pPr>
      <w:r>
        <w:rPr>
          <w:rFonts w:ascii="Segoe UI Symbol" w:hAnsi="Segoe UI Symbol" w:cs="Segoe UI Symbol"/>
        </w:rPr>
        <w:t>🔹</w:t>
      </w:r>
      <w:r>
        <w:t xml:space="preserve"> 5. </w:t>
      </w:r>
      <w:r>
        <w:rPr>
          <w:rStyle w:val="Gl"/>
          <w:rFonts w:eastAsiaTheme="majorEastAsia"/>
          <w:b/>
          <w:bCs/>
        </w:rPr>
        <w:t>Finansman Modelleri: Sadece Hibe Değil, Dayanıklı Yatırım</w:t>
      </w:r>
    </w:p>
    <w:p w:rsidR="00981D7E" w:rsidRDefault="00981D7E" w:rsidP="00981D7E">
      <w:pPr>
        <w:pStyle w:val="NormalWeb"/>
      </w:pPr>
      <w:r>
        <w:t xml:space="preserve">Birleşik Krallık, yardımın tek seferlik hibe olarak değil, </w:t>
      </w:r>
      <w:r>
        <w:rPr>
          <w:rStyle w:val="Gl"/>
          <w:rFonts w:eastAsiaTheme="majorEastAsia"/>
        </w:rPr>
        <w:t>sürdürülebilir fonlama modelleriyle</w:t>
      </w:r>
      <w:r>
        <w:t xml:space="preserve"> yürütülmesini önerir:</w:t>
      </w:r>
    </w:p>
    <w:p w:rsidR="00981D7E" w:rsidRDefault="00981D7E" w:rsidP="00981D7E">
      <w:pPr>
        <w:pStyle w:val="NormalWeb"/>
        <w:numPr>
          <w:ilvl w:val="0"/>
          <w:numId w:val="33"/>
        </w:numPr>
      </w:pPr>
      <w:r>
        <w:rPr>
          <w:rStyle w:val="Gl"/>
          <w:rFonts w:eastAsiaTheme="majorEastAsia"/>
        </w:rPr>
        <w:t>Sonuç-</w:t>
      </w:r>
      <w:proofErr w:type="gramStart"/>
      <w:r>
        <w:rPr>
          <w:rStyle w:val="Gl"/>
          <w:rFonts w:eastAsiaTheme="majorEastAsia"/>
        </w:rPr>
        <w:t>bazlı</w:t>
      </w:r>
      <w:proofErr w:type="gramEnd"/>
      <w:r>
        <w:rPr>
          <w:rStyle w:val="Gl"/>
          <w:rFonts w:eastAsiaTheme="majorEastAsia"/>
        </w:rPr>
        <w:t xml:space="preserve"> fonlama (</w:t>
      </w:r>
      <w:proofErr w:type="spellStart"/>
      <w:r>
        <w:rPr>
          <w:rStyle w:val="Gl"/>
          <w:rFonts w:eastAsiaTheme="majorEastAsia"/>
        </w:rPr>
        <w:t>Results-Based</w:t>
      </w:r>
      <w:proofErr w:type="spellEnd"/>
      <w:r>
        <w:rPr>
          <w:rStyle w:val="Gl"/>
          <w:rFonts w:eastAsiaTheme="majorEastAsia"/>
        </w:rPr>
        <w:t xml:space="preserve"> </w:t>
      </w:r>
      <w:proofErr w:type="spellStart"/>
      <w:r>
        <w:rPr>
          <w:rStyle w:val="Gl"/>
          <w:rFonts w:eastAsiaTheme="majorEastAsia"/>
        </w:rPr>
        <w:t>Financing</w:t>
      </w:r>
      <w:proofErr w:type="spellEnd"/>
      <w:r>
        <w:rPr>
          <w:rStyle w:val="Gl"/>
          <w:rFonts w:eastAsiaTheme="majorEastAsia"/>
        </w:rPr>
        <w:t>)</w:t>
      </w:r>
    </w:p>
    <w:p w:rsidR="00981D7E" w:rsidRDefault="00981D7E" w:rsidP="00981D7E">
      <w:pPr>
        <w:pStyle w:val="NormalWeb"/>
        <w:numPr>
          <w:ilvl w:val="0"/>
          <w:numId w:val="33"/>
        </w:numPr>
      </w:pPr>
      <w:r>
        <w:rPr>
          <w:rStyle w:val="Gl"/>
          <w:rFonts w:eastAsiaTheme="majorEastAsia"/>
        </w:rPr>
        <w:t>Diaspora tahvilleriyle yurtdışı yatırım teşviki</w:t>
      </w:r>
    </w:p>
    <w:p w:rsidR="00981D7E" w:rsidRDefault="00981D7E" w:rsidP="00981D7E">
      <w:pPr>
        <w:pStyle w:val="NormalWeb"/>
        <w:numPr>
          <w:ilvl w:val="0"/>
          <w:numId w:val="33"/>
        </w:numPr>
      </w:pPr>
      <w:r>
        <w:rPr>
          <w:rStyle w:val="Gl"/>
          <w:rFonts w:eastAsiaTheme="majorEastAsia"/>
        </w:rPr>
        <w:t xml:space="preserve">GFF &amp; IDA </w:t>
      </w:r>
      <w:proofErr w:type="spellStart"/>
      <w:r>
        <w:rPr>
          <w:rStyle w:val="Gl"/>
          <w:rFonts w:eastAsiaTheme="majorEastAsia"/>
        </w:rPr>
        <w:t>hibrit</w:t>
      </w:r>
      <w:proofErr w:type="spellEnd"/>
      <w:r>
        <w:rPr>
          <w:rStyle w:val="Gl"/>
          <w:rFonts w:eastAsiaTheme="majorEastAsia"/>
        </w:rPr>
        <w:t xml:space="preserve"> programları</w:t>
      </w:r>
    </w:p>
    <w:p w:rsidR="00981D7E" w:rsidRDefault="00981D7E" w:rsidP="00981D7E">
      <w:pPr>
        <w:pStyle w:val="NormalWeb"/>
      </w:pPr>
      <w:r>
        <w:t xml:space="preserve">Bu sistemlerde her ulaşılan </w:t>
      </w:r>
      <w:proofErr w:type="spellStart"/>
      <w:r>
        <w:t>zero-dose</w:t>
      </w:r>
      <w:proofErr w:type="spellEnd"/>
      <w:r>
        <w:t xml:space="preserve"> çocuk, her tamamlama gösterge puanı gibi başarılar doğrudan fonla ödüllendirilir.</w:t>
      </w:r>
    </w:p>
    <w:p w:rsidR="00981D7E" w:rsidRDefault="00981D7E" w:rsidP="00981D7E">
      <w:pPr>
        <w:pStyle w:val="NormalWeb"/>
      </w:pPr>
      <w:r>
        <w:rPr>
          <w:rFonts w:ascii="Segoe UI Symbol" w:hAnsi="Segoe UI Symbol" w:cs="Segoe UI Symbol"/>
        </w:rPr>
        <w:t>📌</w:t>
      </w:r>
      <w:r>
        <w:t xml:space="preserve"> </w:t>
      </w:r>
      <w:r>
        <w:rPr>
          <w:rStyle w:val="Vurgu"/>
        </w:rPr>
        <w:t>İlgili çalışma sorusu:</w:t>
      </w:r>
    </w:p>
    <w:p w:rsidR="00981D7E" w:rsidRDefault="00981D7E" w:rsidP="00981D7E">
      <w:pPr>
        <w:pStyle w:val="NormalWeb"/>
      </w:pPr>
      <w:r>
        <w:lastRenderedPageBreak/>
        <w:t>7. Soru – Sosyal etkiyi artıran en sürdürülebilir fon modeli hangisidir?</w:t>
      </w:r>
    </w:p>
    <w:p w:rsidR="00981D7E" w:rsidRDefault="00981D7E" w:rsidP="00981D7E">
      <w:pPr>
        <w:pStyle w:val="Balk3"/>
      </w:pPr>
      <w:r>
        <w:rPr>
          <w:rFonts w:ascii="Segoe UI Symbol" w:hAnsi="Segoe UI Symbol" w:cs="Segoe UI Symbol"/>
        </w:rPr>
        <w:t>🔹</w:t>
      </w:r>
      <w:r>
        <w:t xml:space="preserve"> 6. </w:t>
      </w:r>
      <w:r>
        <w:rPr>
          <w:rStyle w:val="Gl"/>
          <w:rFonts w:eastAsiaTheme="majorEastAsia"/>
          <w:b/>
          <w:bCs/>
        </w:rPr>
        <w:t>Ruh Sağlığı ve Geçim Programları Entegrasyonu</w:t>
      </w:r>
    </w:p>
    <w:p w:rsidR="00981D7E" w:rsidRDefault="00981D7E" w:rsidP="00981D7E">
      <w:pPr>
        <w:pStyle w:val="NormalWeb"/>
      </w:pPr>
      <w:r>
        <w:t xml:space="preserve">UK’ye göre savaş sonrası sağlık sistemi yalnızca tıbbi değil; </w:t>
      </w:r>
      <w:r>
        <w:rPr>
          <w:rStyle w:val="Gl"/>
          <w:rFonts w:eastAsiaTheme="majorEastAsia"/>
        </w:rPr>
        <w:t xml:space="preserve">ruhsal ve ekonomik </w:t>
      </w:r>
      <w:proofErr w:type="gramStart"/>
      <w:r>
        <w:rPr>
          <w:rStyle w:val="Gl"/>
          <w:rFonts w:eastAsiaTheme="majorEastAsia"/>
        </w:rPr>
        <w:t>rehabilitasyon</w:t>
      </w:r>
      <w:proofErr w:type="gramEnd"/>
      <w:r>
        <w:t xml:space="preserve"> işlevi de görmelidir:</w:t>
      </w:r>
    </w:p>
    <w:p w:rsidR="00981D7E" w:rsidRDefault="00981D7E" w:rsidP="00981D7E">
      <w:pPr>
        <w:pStyle w:val="NormalWeb"/>
        <w:numPr>
          <w:ilvl w:val="0"/>
          <w:numId w:val="34"/>
        </w:numPr>
      </w:pPr>
      <w:r>
        <w:t xml:space="preserve">Travma sonrası </w:t>
      </w:r>
      <w:proofErr w:type="gramStart"/>
      <w:r>
        <w:t>terapi</w:t>
      </w:r>
      <w:proofErr w:type="gramEnd"/>
      <w:r>
        <w:t xml:space="preserve"> merkezleri</w:t>
      </w:r>
    </w:p>
    <w:p w:rsidR="00981D7E" w:rsidRDefault="00981D7E" w:rsidP="00981D7E">
      <w:pPr>
        <w:pStyle w:val="NormalWeb"/>
        <w:numPr>
          <w:ilvl w:val="0"/>
          <w:numId w:val="34"/>
        </w:numPr>
      </w:pPr>
      <w:r>
        <w:t>Sağlık alanında çalışan kadınlara mikro-girişim hibeleri</w:t>
      </w:r>
    </w:p>
    <w:p w:rsidR="00981D7E" w:rsidRDefault="00981D7E" w:rsidP="00981D7E">
      <w:pPr>
        <w:pStyle w:val="NormalWeb"/>
        <w:numPr>
          <w:ilvl w:val="0"/>
          <w:numId w:val="34"/>
        </w:numPr>
      </w:pPr>
      <w:r>
        <w:t xml:space="preserve">Rehabilitasyon programlarının içerisine “geçim kaynağı destek paketi” </w:t>
      </w:r>
      <w:proofErr w:type="gramStart"/>
      <w:r>
        <w:t>entegre</w:t>
      </w:r>
      <w:proofErr w:type="gramEnd"/>
      <w:r>
        <w:t xml:space="preserve"> edilmesi</w:t>
      </w:r>
    </w:p>
    <w:p w:rsidR="00981D7E" w:rsidRDefault="00981D7E" w:rsidP="00981D7E">
      <w:pPr>
        <w:pStyle w:val="NormalWeb"/>
      </w:pPr>
      <w:r>
        <w:rPr>
          <w:rFonts w:ascii="Segoe UI Symbol" w:hAnsi="Segoe UI Symbol" w:cs="Segoe UI Symbol"/>
        </w:rPr>
        <w:t>📌</w:t>
      </w:r>
      <w:r>
        <w:t xml:space="preserve"> </w:t>
      </w:r>
      <w:r>
        <w:rPr>
          <w:rStyle w:val="Vurgu"/>
        </w:rPr>
        <w:t>İlgili çalışma sorusu:</w:t>
      </w:r>
    </w:p>
    <w:p w:rsidR="00981D7E" w:rsidRDefault="00981D7E" w:rsidP="00981D7E">
      <w:pPr>
        <w:pStyle w:val="NormalWeb"/>
      </w:pPr>
      <w:r>
        <w:t>8. Soru – Ruh sağlığı ve geçim destek programlarının birlikte uygulanması sürdürülebilir midir?</w:t>
      </w:r>
    </w:p>
    <w:p w:rsidR="00981D7E" w:rsidRDefault="00981D7E" w:rsidP="00981D7E">
      <w:r>
        <w:pict>
          <v:rect id="_x0000_i1103" style="width:0;height:1.5pt" o:hralign="center" o:hrstd="t" o:hr="t" fillcolor="#a0a0a0" stroked="f"/>
        </w:pict>
      </w:r>
    </w:p>
    <w:p w:rsidR="00981D7E" w:rsidRDefault="00981D7E" w:rsidP="00981D7E">
      <w:pPr>
        <w:pStyle w:val="Balk2"/>
      </w:pPr>
      <w:r>
        <w:rPr>
          <w:rFonts w:ascii="Segoe UI Symbol" w:hAnsi="Segoe UI Symbol" w:cs="Segoe UI Symbol"/>
        </w:rPr>
        <w:t>📌</w:t>
      </w:r>
      <w:r>
        <w:t xml:space="preserve"> 5.3 İzleme ve Değerlendirme: SMART Gösterge Sistemi</w:t>
      </w:r>
    </w:p>
    <w:p w:rsidR="00981D7E" w:rsidRDefault="00981D7E" w:rsidP="00981D7E">
      <w:pPr>
        <w:pStyle w:val="NormalWeb"/>
      </w:pPr>
      <w:r>
        <w:t>Birleşik Krallık, tüm yeniden inşa projelerinde SMART göstergelerle ilerlemeyi savunur: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91"/>
        <w:gridCol w:w="5402"/>
      </w:tblGrid>
      <w:tr w:rsidR="00981D7E" w:rsidTr="00981D7E">
        <w:trPr>
          <w:tblHeader/>
          <w:tblCellSpacing w:w="15" w:type="dxa"/>
        </w:trPr>
        <w:tc>
          <w:tcPr>
            <w:tcW w:w="0" w:type="auto"/>
            <w:vAlign w:val="center"/>
            <w:hideMark/>
          </w:tcPr>
          <w:p w:rsidR="00981D7E" w:rsidRDefault="00981D7E">
            <w:pPr>
              <w:jc w:val="center"/>
              <w:rPr>
                <w:b/>
                <w:bCs/>
              </w:rPr>
            </w:pPr>
            <w:r>
              <w:rPr>
                <w:b/>
                <w:bCs/>
              </w:rPr>
              <w:t>Kriter</w:t>
            </w:r>
          </w:p>
        </w:tc>
        <w:tc>
          <w:tcPr>
            <w:tcW w:w="0" w:type="auto"/>
            <w:vAlign w:val="center"/>
            <w:hideMark/>
          </w:tcPr>
          <w:p w:rsidR="00981D7E" w:rsidRDefault="00981D7E">
            <w:pPr>
              <w:jc w:val="center"/>
              <w:rPr>
                <w:b/>
                <w:bCs/>
              </w:rPr>
            </w:pPr>
            <w:r>
              <w:rPr>
                <w:b/>
                <w:bCs/>
              </w:rPr>
              <w:t>Örnek</w:t>
            </w:r>
          </w:p>
        </w:tc>
      </w:tr>
      <w:tr w:rsidR="00981D7E" w:rsidTr="00981D7E">
        <w:trPr>
          <w:tblCellSpacing w:w="15" w:type="dxa"/>
        </w:trPr>
        <w:tc>
          <w:tcPr>
            <w:tcW w:w="0" w:type="auto"/>
            <w:vAlign w:val="center"/>
            <w:hideMark/>
          </w:tcPr>
          <w:p w:rsidR="00981D7E" w:rsidRDefault="00981D7E">
            <w:r>
              <w:rPr>
                <w:rStyle w:val="Gl"/>
              </w:rPr>
              <w:t>S (Spesifik)</w:t>
            </w:r>
          </w:p>
        </w:tc>
        <w:tc>
          <w:tcPr>
            <w:tcW w:w="0" w:type="auto"/>
            <w:vAlign w:val="center"/>
            <w:hideMark/>
          </w:tcPr>
          <w:p w:rsidR="00981D7E" w:rsidRDefault="00981D7E">
            <w:r>
              <w:t>6 ay içinde 5 modüler hastane kurulması</w:t>
            </w:r>
          </w:p>
        </w:tc>
      </w:tr>
      <w:tr w:rsidR="00981D7E" w:rsidTr="00981D7E">
        <w:trPr>
          <w:tblCellSpacing w:w="15" w:type="dxa"/>
        </w:trPr>
        <w:tc>
          <w:tcPr>
            <w:tcW w:w="0" w:type="auto"/>
            <w:vAlign w:val="center"/>
            <w:hideMark/>
          </w:tcPr>
          <w:p w:rsidR="00981D7E" w:rsidRDefault="00981D7E">
            <w:r>
              <w:rPr>
                <w:rStyle w:val="Gl"/>
              </w:rPr>
              <w:t>M (Ölçülebilir)</w:t>
            </w:r>
          </w:p>
        </w:tc>
        <w:tc>
          <w:tcPr>
            <w:tcW w:w="0" w:type="auto"/>
            <w:vAlign w:val="center"/>
            <w:hideMark/>
          </w:tcPr>
          <w:p w:rsidR="00981D7E" w:rsidRDefault="00981D7E">
            <w:r>
              <w:t>Aşı kapsama oranının %25’ten %60’a çıkması</w:t>
            </w:r>
          </w:p>
        </w:tc>
      </w:tr>
      <w:tr w:rsidR="00981D7E" w:rsidTr="00981D7E">
        <w:trPr>
          <w:tblCellSpacing w:w="15" w:type="dxa"/>
        </w:trPr>
        <w:tc>
          <w:tcPr>
            <w:tcW w:w="0" w:type="auto"/>
            <w:vAlign w:val="center"/>
            <w:hideMark/>
          </w:tcPr>
          <w:p w:rsidR="00981D7E" w:rsidRDefault="00981D7E">
            <w:r>
              <w:rPr>
                <w:rStyle w:val="Gl"/>
              </w:rPr>
              <w:t>A (Ulaşılabilir)</w:t>
            </w:r>
          </w:p>
        </w:tc>
        <w:tc>
          <w:tcPr>
            <w:tcW w:w="0" w:type="auto"/>
            <w:vAlign w:val="center"/>
            <w:hideMark/>
          </w:tcPr>
          <w:p w:rsidR="00981D7E" w:rsidRDefault="00981D7E">
            <w:r>
              <w:t>Yerel personelin %40’ının tekrar istihdam edilmesi</w:t>
            </w:r>
          </w:p>
        </w:tc>
      </w:tr>
      <w:tr w:rsidR="00981D7E" w:rsidTr="00981D7E">
        <w:trPr>
          <w:tblCellSpacing w:w="15" w:type="dxa"/>
        </w:trPr>
        <w:tc>
          <w:tcPr>
            <w:tcW w:w="0" w:type="auto"/>
            <w:vAlign w:val="center"/>
            <w:hideMark/>
          </w:tcPr>
          <w:p w:rsidR="00981D7E" w:rsidRDefault="00981D7E">
            <w:r>
              <w:rPr>
                <w:rStyle w:val="Gl"/>
              </w:rPr>
              <w:t>R (Gerçekçi)</w:t>
            </w:r>
          </w:p>
        </w:tc>
        <w:tc>
          <w:tcPr>
            <w:tcW w:w="0" w:type="auto"/>
            <w:vAlign w:val="center"/>
            <w:hideMark/>
          </w:tcPr>
          <w:p w:rsidR="00981D7E" w:rsidRDefault="00981D7E">
            <w:r>
              <w:t>Bölgesel su altyapısı üzerinden bağlı hizmet sağlanması</w:t>
            </w:r>
          </w:p>
        </w:tc>
      </w:tr>
      <w:tr w:rsidR="00981D7E" w:rsidTr="00981D7E">
        <w:trPr>
          <w:tblCellSpacing w:w="15" w:type="dxa"/>
        </w:trPr>
        <w:tc>
          <w:tcPr>
            <w:tcW w:w="0" w:type="auto"/>
            <w:vAlign w:val="center"/>
            <w:hideMark/>
          </w:tcPr>
          <w:p w:rsidR="00981D7E" w:rsidRDefault="00981D7E">
            <w:r>
              <w:rPr>
                <w:rStyle w:val="Gl"/>
              </w:rPr>
              <w:t>T (Zamanlı)</w:t>
            </w:r>
          </w:p>
        </w:tc>
        <w:tc>
          <w:tcPr>
            <w:tcW w:w="0" w:type="auto"/>
            <w:vAlign w:val="center"/>
            <w:hideMark/>
          </w:tcPr>
          <w:p w:rsidR="00981D7E" w:rsidRDefault="00981D7E">
            <w:r>
              <w:t>12 ay içinde sürdürülebilir sağlık veri sisteminin aktifleşmesi</w:t>
            </w:r>
          </w:p>
        </w:tc>
      </w:tr>
    </w:tbl>
    <w:p w:rsidR="00981D7E" w:rsidRDefault="00981D7E" w:rsidP="00981D7E">
      <w:pPr>
        <w:pStyle w:val="NormalWeb"/>
      </w:pPr>
      <w:r>
        <w:rPr>
          <w:rFonts w:ascii="Segoe UI Symbol" w:hAnsi="Segoe UI Symbol" w:cs="Segoe UI Symbol"/>
        </w:rPr>
        <w:t>📌</w:t>
      </w:r>
      <w:r>
        <w:t xml:space="preserve"> </w:t>
      </w:r>
      <w:r>
        <w:rPr>
          <w:rStyle w:val="Vurgu"/>
        </w:rPr>
        <w:t>İlgili çalışma sorusu:</w:t>
      </w:r>
    </w:p>
    <w:p w:rsidR="00981D7E" w:rsidRDefault="00981D7E" w:rsidP="00981D7E">
      <w:pPr>
        <w:pStyle w:val="NormalWeb"/>
      </w:pPr>
      <w:r>
        <w:t>9. Soru – SMART göstergelerle yeniden inşa nasıl izlenebilir hâle gelir?</w:t>
      </w:r>
    </w:p>
    <w:p w:rsidR="00981D7E" w:rsidRDefault="00981D7E" w:rsidP="00981D7E">
      <w:r>
        <w:pict>
          <v:rect id="_x0000_i1104" style="width:0;height:1.5pt" o:hralign="center" o:hrstd="t" o:hr="t" fillcolor="#a0a0a0" stroked="f"/>
        </w:pict>
      </w:r>
    </w:p>
    <w:p w:rsidR="00981D7E" w:rsidRDefault="00981D7E" w:rsidP="00981D7E">
      <w:pPr>
        <w:pStyle w:val="Balk2"/>
      </w:pPr>
      <w:r>
        <w:rPr>
          <w:rFonts w:ascii="Segoe UI Symbol" w:hAnsi="Segoe UI Symbol" w:cs="Segoe UI Symbol"/>
        </w:rPr>
        <w:t>📌</w:t>
      </w:r>
      <w:r>
        <w:t xml:space="preserve"> 5.4 Çevresel Uyum ve İklim Hassasiyeti (</w:t>
      </w:r>
      <w:proofErr w:type="spellStart"/>
      <w:r>
        <w:t>Green</w:t>
      </w:r>
      <w:proofErr w:type="spellEnd"/>
      <w:r>
        <w:t xml:space="preserve"> </w:t>
      </w:r>
      <w:proofErr w:type="spellStart"/>
      <w:r>
        <w:t>Rebuilding</w:t>
      </w:r>
      <w:proofErr w:type="spellEnd"/>
      <w:r>
        <w:t>)</w:t>
      </w:r>
    </w:p>
    <w:p w:rsidR="00981D7E" w:rsidRDefault="00981D7E" w:rsidP="00981D7E">
      <w:pPr>
        <w:pStyle w:val="NormalWeb"/>
      </w:pPr>
      <w:r>
        <w:t xml:space="preserve">Birleşik Krallık, savaş sonrası inşa sürecinde </w:t>
      </w:r>
      <w:r>
        <w:rPr>
          <w:rStyle w:val="Gl"/>
          <w:rFonts w:eastAsiaTheme="majorEastAsia"/>
        </w:rPr>
        <w:t>çevresel sürdürülebilirliği</w:t>
      </w:r>
      <w:r>
        <w:t xml:space="preserve"> ön planda tutar:</w:t>
      </w:r>
    </w:p>
    <w:p w:rsidR="00981D7E" w:rsidRDefault="00981D7E" w:rsidP="00981D7E">
      <w:pPr>
        <w:pStyle w:val="NormalWeb"/>
        <w:numPr>
          <w:ilvl w:val="0"/>
          <w:numId w:val="35"/>
        </w:numPr>
      </w:pPr>
      <w:r>
        <w:t>Güneş enerjisiyle çalışan sağlık tesisleri</w:t>
      </w:r>
    </w:p>
    <w:p w:rsidR="00981D7E" w:rsidRDefault="00981D7E" w:rsidP="00981D7E">
      <w:pPr>
        <w:pStyle w:val="NormalWeb"/>
        <w:numPr>
          <w:ilvl w:val="0"/>
          <w:numId w:val="35"/>
        </w:numPr>
      </w:pPr>
      <w:r>
        <w:t>Atık su arıtma ve geri kazanım sistemleri</w:t>
      </w:r>
    </w:p>
    <w:p w:rsidR="00981D7E" w:rsidRDefault="00981D7E" w:rsidP="00981D7E">
      <w:pPr>
        <w:pStyle w:val="NormalWeb"/>
        <w:numPr>
          <w:ilvl w:val="0"/>
          <w:numId w:val="35"/>
        </w:numPr>
      </w:pPr>
      <w:r>
        <w:t>Yerel, düşük karbonlu malzeme kullanımı</w:t>
      </w:r>
    </w:p>
    <w:p w:rsidR="00981D7E" w:rsidRDefault="00981D7E" w:rsidP="00981D7E">
      <w:pPr>
        <w:pStyle w:val="NormalWeb"/>
        <w:numPr>
          <w:ilvl w:val="0"/>
          <w:numId w:val="35"/>
        </w:numPr>
      </w:pPr>
      <w:r>
        <w:t>Sağlık tesislerinde iklim krizi erken uyarı sistemleri</w:t>
      </w:r>
    </w:p>
    <w:p w:rsidR="00981D7E" w:rsidRDefault="00981D7E" w:rsidP="00981D7E">
      <w:pPr>
        <w:pStyle w:val="NormalWeb"/>
      </w:pPr>
      <w:r>
        <w:lastRenderedPageBreak/>
        <w:t>Bu yaklaşım, yalnızca sağlık hizmetlerinin kalitesini artırmaz; aynı zamanda çevreye saygılı, uzun ömürlü yapılar kurulmasını sağlar.</w:t>
      </w:r>
    </w:p>
    <w:p w:rsidR="00981D7E" w:rsidRDefault="00981D7E" w:rsidP="00981D7E">
      <w:r>
        <w:pict>
          <v:rect id="_x0000_i1105" style="width:0;height:1.5pt" o:hralign="center" o:hrstd="t" o:hr="t" fillcolor="#a0a0a0" stroked="f"/>
        </w:pict>
      </w:r>
    </w:p>
    <w:p w:rsidR="00981D7E" w:rsidRDefault="00981D7E" w:rsidP="00981D7E">
      <w:pPr>
        <w:pStyle w:val="Balk2"/>
      </w:pPr>
      <w:r>
        <w:rPr>
          <w:rFonts w:ascii="Segoe UI Symbol" w:hAnsi="Segoe UI Symbol" w:cs="Segoe UI Symbol"/>
        </w:rPr>
        <w:t>📌</w:t>
      </w:r>
      <w:r>
        <w:t xml:space="preserve"> 5.5 Delegasyonun Komitede Kullanabileceği Söylemler</w:t>
      </w:r>
    </w:p>
    <w:p w:rsidR="00981D7E" w:rsidRDefault="00981D7E" w:rsidP="00981D7E">
      <w:pPr>
        <w:pStyle w:val="NormalWeb"/>
        <w:numPr>
          <w:ilvl w:val="0"/>
          <w:numId w:val="36"/>
        </w:numPr>
      </w:pPr>
      <w:r>
        <w:t>“Yıkılanı yerine koymak yetmez; daha iyisini kurmalıyız.”</w:t>
      </w:r>
    </w:p>
    <w:p w:rsidR="00981D7E" w:rsidRDefault="00981D7E" w:rsidP="00981D7E">
      <w:pPr>
        <w:pStyle w:val="NormalWeb"/>
        <w:numPr>
          <w:ilvl w:val="0"/>
          <w:numId w:val="36"/>
        </w:numPr>
      </w:pPr>
      <w:r>
        <w:t>“Şeffaf olmayan yardım, güven değil şüphe doğurur.”</w:t>
      </w:r>
    </w:p>
    <w:p w:rsidR="00981D7E" w:rsidRDefault="00981D7E" w:rsidP="00981D7E">
      <w:pPr>
        <w:pStyle w:val="NormalWeb"/>
        <w:numPr>
          <w:ilvl w:val="0"/>
          <w:numId w:val="36"/>
        </w:numPr>
      </w:pPr>
      <w:r>
        <w:t>“Bir sağlık tesisi sadece tedavi sunmaz; toplumun umudunu taşır.”</w:t>
      </w:r>
    </w:p>
    <w:p w:rsidR="00981D7E" w:rsidRDefault="00981D7E" w:rsidP="00981D7E">
      <w:pPr>
        <w:pStyle w:val="NormalWeb"/>
        <w:numPr>
          <w:ilvl w:val="0"/>
          <w:numId w:val="36"/>
        </w:numPr>
      </w:pPr>
      <w:r>
        <w:t>“İnşa süreci sadece mühendislik değil; bir etik sorumluluktur.”</w:t>
      </w:r>
    </w:p>
    <w:p w:rsidR="00981D7E" w:rsidRDefault="00981D7E"/>
    <w:p w:rsidR="00B10BCC" w:rsidRDefault="00B10BCC" w:rsidP="00B10BCC">
      <w:pPr>
        <w:pStyle w:val="Balk1"/>
      </w:pPr>
      <w:r>
        <w:rPr>
          <w:rFonts w:ascii="Segoe UI Symbol" w:hAnsi="Segoe UI Symbol" w:cs="Segoe UI Symbol"/>
        </w:rPr>
        <w:t>📘</w:t>
      </w:r>
      <w:r>
        <w:t xml:space="preserve"> 6. BAŞLIK – STUDY GUIDE’DAKİ 16 ÇALIŞMA SORUSUNA CEVAP HAZIRLIĞI</w:t>
      </w:r>
    </w:p>
    <w:p w:rsidR="00B10BCC" w:rsidRDefault="00B10BCC" w:rsidP="00B10BCC">
      <w:pPr>
        <w:pStyle w:val="NormalWeb"/>
      </w:pPr>
      <w:r>
        <w:rPr>
          <w:rStyle w:val="Gl"/>
          <w:rFonts w:eastAsiaTheme="majorEastAsia"/>
        </w:rPr>
        <w:t>(BİRLEŞİK KRALLIK DELEGESİ)</w:t>
      </w:r>
    </w:p>
    <w:p w:rsidR="00B10BCC" w:rsidRDefault="00B10BCC" w:rsidP="00B10BCC">
      <w:r>
        <w:pict>
          <v:rect id="_x0000_i1111" style="width:0;height:1.5pt" o:hralign="center" o:hrstd="t" o:hr="t" fillcolor="#a0a0a0" stroked="f"/>
        </w:pict>
      </w:r>
    </w:p>
    <w:p w:rsidR="00B10BCC" w:rsidRDefault="00B10BCC" w:rsidP="00B10BCC">
      <w:pPr>
        <w:pStyle w:val="Balk2"/>
      </w:pPr>
      <w:r>
        <w:rPr>
          <w:rFonts w:ascii="Segoe UI Symbol" w:hAnsi="Segoe UI Symbol" w:cs="Segoe UI Symbol"/>
        </w:rPr>
        <w:t>📌</w:t>
      </w:r>
      <w:r>
        <w:t xml:space="preserve"> 6.1 4.1.5 – Savaşın Salgın Hastalıklara Etkisi</w:t>
      </w:r>
    </w:p>
    <w:p w:rsidR="00B10BCC" w:rsidRDefault="00B10BCC" w:rsidP="00B10BCC">
      <w:pPr>
        <w:pStyle w:val="Balk3"/>
      </w:pPr>
      <w:r>
        <w:t>1</w:t>
      </w:r>
      <w:r>
        <w:rPr>
          <w:rFonts w:ascii="Tahoma" w:hAnsi="Tahoma" w:cs="Tahoma"/>
        </w:rPr>
        <w:t>⃣</w:t>
      </w:r>
      <w:r>
        <w:t xml:space="preserve"> </w:t>
      </w:r>
      <w:r>
        <w:rPr>
          <w:rStyle w:val="Gl"/>
          <w:rFonts w:eastAsiaTheme="majorEastAsia"/>
          <w:b/>
          <w:bCs/>
        </w:rPr>
        <w:t>Soğuk zincir sürdürülemezse hangi alternatif teknoloji?</w:t>
      </w:r>
    </w:p>
    <w:p w:rsidR="00B10BCC" w:rsidRDefault="00B10BCC" w:rsidP="00B10BCC">
      <w:pPr>
        <w:pStyle w:val="NormalWeb"/>
      </w:pPr>
      <w:r>
        <w:rPr>
          <w:rStyle w:val="Gl"/>
          <w:rFonts w:eastAsiaTheme="majorEastAsia"/>
        </w:rPr>
        <w:t>Birleşik Krallık</w:t>
      </w:r>
      <w:r>
        <w:t xml:space="preserve">, </w:t>
      </w:r>
      <w:proofErr w:type="spellStart"/>
      <w:r>
        <w:t>SolarChill</w:t>
      </w:r>
      <w:proofErr w:type="spellEnd"/>
      <w:r>
        <w:t xml:space="preserve"> tipi güneş enerjili buzdolapları ve WHO onaylı taşınabilir pasif soğuk kutularını önerir. Ek olarak, GPS ve sıcaklık sensörlü takip cihazlarıyla zincir bütünlüğü sağlanabilir.</w:t>
      </w:r>
    </w:p>
    <w:p w:rsidR="00B10BCC" w:rsidRDefault="00B10BCC" w:rsidP="00B10BCC">
      <w:pPr>
        <w:pStyle w:val="NormalWeb"/>
        <w:numPr>
          <w:ilvl w:val="0"/>
          <w:numId w:val="37"/>
        </w:numPr>
      </w:pPr>
      <w:r>
        <w:rPr>
          <w:rFonts w:ascii="Segoe UI Symbol" w:hAnsi="Segoe UI Symbol" w:cs="Segoe UI Symbol"/>
        </w:rPr>
        <w:t>🔹</w:t>
      </w:r>
      <w:r>
        <w:t xml:space="preserve"> </w:t>
      </w:r>
      <w:r>
        <w:rPr>
          <w:rStyle w:val="Vurgu"/>
        </w:rPr>
        <w:t>Motion tipi:</w:t>
      </w:r>
      <w:r>
        <w:t xml:space="preserve"> Yönlendirilmiş tartışma (teknoloji temelli lojistik alternatifleri)</w:t>
      </w:r>
    </w:p>
    <w:p w:rsidR="00B10BCC" w:rsidRDefault="00B10BCC" w:rsidP="00B10BCC">
      <w:pPr>
        <w:pStyle w:val="NormalWeb"/>
        <w:numPr>
          <w:ilvl w:val="0"/>
          <w:numId w:val="37"/>
        </w:numPr>
      </w:pPr>
      <w:r>
        <w:rPr>
          <w:rFonts w:ascii="Segoe UI Symbol" w:hAnsi="Segoe UI Symbol" w:cs="Segoe UI Symbol"/>
        </w:rPr>
        <w:t>🔹</w:t>
      </w:r>
      <w:r>
        <w:t xml:space="preserve"> </w:t>
      </w:r>
      <w:proofErr w:type="spellStart"/>
      <w:r>
        <w:rPr>
          <w:rStyle w:val="Vurgu"/>
        </w:rPr>
        <w:t>Resolution</w:t>
      </w:r>
      <w:proofErr w:type="spellEnd"/>
      <w:r>
        <w:rPr>
          <w:rStyle w:val="Vurgu"/>
        </w:rPr>
        <w:t xml:space="preserve"> katkısı:</w:t>
      </w:r>
      <w:r>
        <w:t xml:space="preserve"> </w:t>
      </w:r>
      <w:proofErr w:type="spellStart"/>
      <w:r>
        <w:t>Operatif</w:t>
      </w:r>
      <w:proofErr w:type="spellEnd"/>
      <w:r>
        <w:t xml:space="preserve"> paragraf – “Savaş bölgelerinde alternatif aşı lojistik çözümlerinin teşviki”</w:t>
      </w:r>
    </w:p>
    <w:p w:rsidR="00B10BCC" w:rsidRDefault="00B10BCC" w:rsidP="00B10BCC">
      <w:pPr>
        <w:pStyle w:val="NormalWeb"/>
        <w:numPr>
          <w:ilvl w:val="0"/>
          <w:numId w:val="37"/>
        </w:numPr>
      </w:pPr>
      <w:r>
        <w:rPr>
          <w:rFonts w:ascii="Segoe UI Symbol" w:hAnsi="Segoe UI Symbol" w:cs="Segoe UI Symbol"/>
        </w:rPr>
        <w:t>🔹</w:t>
      </w:r>
      <w:r>
        <w:t xml:space="preserve"> </w:t>
      </w:r>
      <w:r>
        <w:rPr>
          <w:rStyle w:val="Vurgu"/>
        </w:rPr>
        <w:t>WHO iş birliği:</w:t>
      </w:r>
      <w:r>
        <w:t xml:space="preserve"> PATH–UK–WHO saha uygulamaları (Gana, Somali)</w:t>
      </w:r>
    </w:p>
    <w:p w:rsidR="00B10BCC" w:rsidRDefault="00B10BCC" w:rsidP="00B10BCC">
      <w:pPr>
        <w:pStyle w:val="NormalWeb"/>
        <w:numPr>
          <w:ilvl w:val="0"/>
          <w:numId w:val="37"/>
        </w:numPr>
      </w:pPr>
      <w:r>
        <w:rPr>
          <w:rFonts w:ascii="Segoe UI Symbol" w:hAnsi="Segoe UI Symbol" w:cs="Segoe UI Symbol"/>
        </w:rPr>
        <w:t>🔹</w:t>
      </w:r>
      <w:r>
        <w:t xml:space="preserve"> </w:t>
      </w:r>
      <w:r>
        <w:rPr>
          <w:rStyle w:val="Vurgu"/>
        </w:rPr>
        <w:t>Komite zamanı:</w:t>
      </w:r>
      <w:r>
        <w:t xml:space="preserve"> Erken teknik tartışmalarda, ilk oturumda kullanılmalı</w:t>
      </w:r>
    </w:p>
    <w:p w:rsidR="00B10BCC" w:rsidRDefault="00B10BCC" w:rsidP="00B10BCC">
      <w:r>
        <w:pict>
          <v:rect id="_x0000_i1112" style="width:0;height:1.5pt" o:hralign="center" o:hrstd="t" o:hr="t" fillcolor="#a0a0a0" stroked="f"/>
        </w:pict>
      </w:r>
    </w:p>
    <w:p w:rsidR="00B10BCC" w:rsidRDefault="00B10BCC" w:rsidP="00B10BCC">
      <w:pPr>
        <w:pStyle w:val="Balk3"/>
      </w:pPr>
      <w:r>
        <w:t>2</w:t>
      </w:r>
      <w:r>
        <w:rPr>
          <w:rFonts w:ascii="Tahoma" w:hAnsi="Tahoma" w:cs="Tahoma"/>
        </w:rPr>
        <w:t>⃣</w:t>
      </w:r>
      <w:r>
        <w:t xml:space="preserve"> </w:t>
      </w:r>
      <w:r>
        <w:rPr>
          <w:rStyle w:val="Gl"/>
          <w:rFonts w:eastAsiaTheme="majorEastAsia"/>
          <w:b/>
          <w:bCs/>
        </w:rPr>
        <w:t>Aşı ateşkesi ihlallerine karşı yaptırım ve denetim</w:t>
      </w:r>
    </w:p>
    <w:p w:rsidR="00B10BCC" w:rsidRDefault="00B10BCC" w:rsidP="00B10BCC">
      <w:pPr>
        <w:pStyle w:val="NormalWeb"/>
      </w:pPr>
      <w:r>
        <w:t xml:space="preserve">UK, </w:t>
      </w:r>
      <w:proofErr w:type="spellStart"/>
      <w:r>
        <w:t>drone</w:t>
      </w:r>
      <w:proofErr w:type="spellEnd"/>
      <w:r>
        <w:t>/uydu destekli denetim ve WHO–UNICEF ortak gözlemcileriyle otomatik BMGK raporlama mekanizması önerir.</w:t>
      </w:r>
    </w:p>
    <w:p w:rsidR="00B10BCC" w:rsidRDefault="00B10BCC" w:rsidP="00B10BCC">
      <w:pPr>
        <w:pStyle w:val="NormalWeb"/>
        <w:numPr>
          <w:ilvl w:val="0"/>
          <w:numId w:val="38"/>
        </w:numPr>
      </w:pPr>
      <w:r>
        <w:rPr>
          <w:rFonts w:ascii="Segoe UI Symbol" w:hAnsi="Segoe UI Symbol" w:cs="Segoe UI Symbol"/>
        </w:rPr>
        <w:t>🔹</w:t>
      </w:r>
      <w:r>
        <w:t xml:space="preserve"> </w:t>
      </w:r>
      <w:r>
        <w:rPr>
          <w:rStyle w:val="Vurgu"/>
        </w:rPr>
        <w:t>Motion tipi:</w:t>
      </w:r>
      <w:r>
        <w:t xml:space="preserve"> Yönlendirilmiş tartışma (denetim mekanizmaları)</w:t>
      </w:r>
    </w:p>
    <w:p w:rsidR="00B10BCC" w:rsidRDefault="00B10BCC" w:rsidP="00B10BCC">
      <w:pPr>
        <w:pStyle w:val="NormalWeb"/>
        <w:numPr>
          <w:ilvl w:val="0"/>
          <w:numId w:val="38"/>
        </w:numPr>
      </w:pPr>
      <w:r>
        <w:rPr>
          <w:rFonts w:ascii="Segoe UI Symbol" w:hAnsi="Segoe UI Symbol" w:cs="Segoe UI Symbol"/>
        </w:rPr>
        <w:lastRenderedPageBreak/>
        <w:t>🔹</w:t>
      </w:r>
      <w:r>
        <w:t xml:space="preserve"> </w:t>
      </w:r>
      <w:proofErr w:type="spellStart"/>
      <w:r>
        <w:rPr>
          <w:rStyle w:val="Vurgu"/>
        </w:rPr>
        <w:t>Resolution</w:t>
      </w:r>
      <w:proofErr w:type="spellEnd"/>
      <w:r>
        <w:rPr>
          <w:rStyle w:val="Vurgu"/>
        </w:rPr>
        <w:t xml:space="preserve"> katkısı:</w:t>
      </w:r>
      <w:r>
        <w:t xml:space="preserve"> </w:t>
      </w:r>
      <w:proofErr w:type="spellStart"/>
      <w:r>
        <w:t>Operatif</w:t>
      </w:r>
      <w:proofErr w:type="spellEnd"/>
      <w:r>
        <w:t xml:space="preserve"> paragraf – “Ateşkes ihlallerinin 48 saat içinde </w:t>
      </w:r>
      <w:proofErr w:type="spellStart"/>
      <w:r>
        <w:t>BMGK’ye</w:t>
      </w:r>
      <w:proofErr w:type="spellEnd"/>
      <w:r>
        <w:t xml:space="preserve"> raporlanması”</w:t>
      </w:r>
    </w:p>
    <w:p w:rsidR="00B10BCC" w:rsidRDefault="00B10BCC" w:rsidP="00B10BCC">
      <w:pPr>
        <w:pStyle w:val="NormalWeb"/>
        <w:numPr>
          <w:ilvl w:val="0"/>
          <w:numId w:val="38"/>
        </w:numPr>
      </w:pPr>
      <w:r>
        <w:rPr>
          <w:rFonts w:ascii="Segoe UI Symbol" w:hAnsi="Segoe UI Symbol" w:cs="Segoe UI Symbol"/>
        </w:rPr>
        <w:t>🔹</w:t>
      </w:r>
      <w:r>
        <w:t xml:space="preserve"> </w:t>
      </w:r>
      <w:r>
        <w:rPr>
          <w:rStyle w:val="Vurgu"/>
        </w:rPr>
        <w:t>Örnek:</w:t>
      </w:r>
      <w:r>
        <w:t xml:space="preserve"> 2018 Yemen kampanyasında UK destekli saha doğrulama mekanizması</w:t>
      </w:r>
    </w:p>
    <w:p w:rsidR="00B10BCC" w:rsidRDefault="00B10BCC" w:rsidP="00B10BCC">
      <w:pPr>
        <w:pStyle w:val="NormalWeb"/>
        <w:numPr>
          <w:ilvl w:val="0"/>
          <w:numId w:val="38"/>
        </w:numPr>
      </w:pPr>
      <w:r>
        <w:rPr>
          <w:rFonts w:ascii="Segoe UI Symbol" w:hAnsi="Segoe UI Symbol" w:cs="Segoe UI Symbol"/>
        </w:rPr>
        <w:t>🔹</w:t>
      </w:r>
      <w:r>
        <w:t xml:space="preserve"> </w:t>
      </w:r>
      <w:r>
        <w:rPr>
          <w:rStyle w:val="Vurgu"/>
        </w:rPr>
        <w:t>Komite zamanı:</w:t>
      </w:r>
      <w:r>
        <w:t xml:space="preserve"> </w:t>
      </w:r>
      <w:proofErr w:type="spellStart"/>
      <w:r>
        <w:t>Moderated</w:t>
      </w:r>
      <w:proofErr w:type="spellEnd"/>
      <w:r>
        <w:t xml:space="preserve"> </w:t>
      </w:r>
      <w:proofErr w:type="spellStart"/>
      <w:r>
        <w:t>caucus</w:t>
      </w:r>
      <w:proofErr w:type="spellEnd"/>
      <w:r>
        <w:t xml:space="preserve"> sonrasında önerge yazım sürecine girerken</w:t>
      </w:r>
    </w:p>
    <w:p w:rsidR="00B10BCC" w:rsidRDefault="00B10BCC" w:rsidP="00B10BCC">
      <w:r>
        <w:pict>
          <v:rect id="_x0000_i1113" style="width:0;height:1.5pt" o:hralign="center" o:hrstd="t" o:hr="t" fillcolor="#a0a0a0" stroked="f"/>
        </w:pict>
      </w:r>
    </w:p>
    <w:p w:rsidR="00B10BCC" w:rsidRDefault="00B10BCC" w:rsidP="00B10BCC">
      <w:pPr>
        <w:pStyle w:val="Balk3"/>
      </w:pPr>
      <w:r>
        <w:t>3</w:t>
      </w:r>
      <w:r>
        <w:rPr>
          <w:rFonts w:ascii="Tahoma" w:hAnsi="Tahoma" w:cs="Tahoma"/>
        </w:rPr>
        <w:t>⃣</w:t>
      </w:r>
      <w:r>
        <w:t xml:space="preserve"> </w:t>
      </w:r>
      <w:r>
        <w:rPr>
          <w:rStyle w:val="Gl"/>
          <w:rFonts w:eastAsiaTheme="majorEastAsia"/>
          <w:b/>
          <w:bCs/>
        </w:rPr>
        <w:t>Göç kampı tasarımında WASH bağlayıcılığı</w:t>
      </w:r>
    </w:p>
    <w:p w:rsidR="00B10BCC" w:rsidRDefault="00B10BCC" w:rsidP="00B10BCC">
      <w:pPr>
        <w:pStyle w:val="NormalWeb"/>
      </w:pPr>
      <w:r>
        <w:t xml:space="preserve">UK, Sphere </w:t>
      </w:r>
      <w:proofErr w:type="spellStart"/>
      <w:r>
        <w:t>Protokolleri’nin</w:t>
      </w:r>
      <w:proofErr w:type="spellEnd"/>
      <w:r>
        <w:t xml:space="preserve"> WHO kararlarına </w:t>
      </w:r>
      <w:proofErr w:type="gramStart"/>
      <w:r>
        <w:t>entegre</w:t>
      </w:r>
      <w:proofErr w:type="gramEnd"/>
      <w:r>
        <w:t xml:space="preserve"> edilmesini ve bu kriterlerin hukuki zorunluluk hâline gelmesini savunur.</w:t>
      </w:r>
    </w:p>
    <w:p w:rsidR="00B10BCC" w:rsidRDefault="00B10BCC" w:rsidP="00B10BCC">
      <w:pPr>
        <w:pStyle w:val="NormalWeb"/>
        <w:numPr>
          <w:ilvl w:val="0"/>
          <w:numId w:val="39"/>
        </w:numPr>
      </w:pPr>
      <w:r>
        <w:rPr>
          <w:rFonts w:ascii="Segoe UI Symbol" w:hAnsi="Segoe UI Symbol" w:cs="Segoe UI Symbol"/>
        </w:rPr>
        <w:t>🔹</w:t>
      </w:r>
      <w:r>
        <w:t xml:space="preserve"> </w:t>
      </w:r>
      <w:r>
        <w:rPr>
          <w:rStyle w:val="Vurgu"/>
        </w:rPr>
        <w:t>Motion tipi:</w:t>
      </w:r>
      <w:r>
        <w:t xml:space="preserve"> Yönlendirilmiş tartışma (kamp tasarımı standartları)</w:t>
      </w:r>
    </w:p>
    <w:p w:rsidR="00B10BCC" w:rsidRDefault="00B10BCC" w:rsidP="00B10BCC">
      <w:pPr>
        <w:pStyle w:val="NormalWeb"/>
        <w:numPr>
          <w:ilvl w:val="0"/>
          <w:numId w:val="39"/>
        </w:numPr>
      </w:pPr>
      <w:r>
        <w:rPr>
          <w:rFonts w:ascii="Segoe UI Symbol" w:hAnsi="Segoe UI Symbol" w:cs="Segoe UI Symbol"/>
        </w:rPr>
        <w:t>🔹</w:t>
      </w:r>
      <w:r>
        <w:t xml:space="preserve"> </w:t>
      </w:r>
      <w:proofErr w:type="spellStart"/>
      <w:r>
        <w:rPr>
          <w:rStyle w:val="Vurgu"/>
        </w:rPr>
        <w:t>Resolution</w:t>
      </w:r>
      <w:proofErr w:type="spellEnd"/>
      <w:r>
        <w:rPr>
          <w:rStyle w:val="Vurgu"/>
        </w:rPr>
        <w:t xml:space="preserve"> katkısı:</w:t>
      </w:r>
      <w:r>
        <w:t xml:space="preserve"> </w:t>
      </w:r>
      <w:proofErr w:type="spellStart"/>
      <w:r>
        <w:t>Pre-ambulatory</w:t>
      </w:r>
      <w:proofErr w:type="spellEnd"/>
      <w:r>
        <w:t xml:space="preserve"> paragraf – “WASH minimum standartlarının çatışma bölgelerinde uluslararası yükümlülük olması”</w:t>
      </w:r>
    </w:p>
    <w:p w:rsidR="00B10BCC" w:rsidRDefault="00B10BCC" w:rsidP="00B10BCC">
      <w:pPr>
        <w:pStyle w:val="NormalWeb"/>
        <w:numPr>
          <w:ilvl w:val="0"/>
          <w:numId w:val="39"/>
        </w:numPr>
      </w:pPr>
      <w:r>
        <w:rPr>
          <w:rFonts w:ascii="Segoe UI Symbol" w:hAnsi="Segoe UI Symbol" w:cs="Segoe UI Symbol"/>
        </w:rPr>
        <w:t>🔹</w:t>
      </w:r>
      <w:r>
        <w:t xml:space="preserve"> </w:t>
      </w:r>
      <w:r>
        <w:rPr>
          <w:rStyle w:val="Vurgu"/>
        </w:rPr>
        <w:t>WHO iş birliği:</w:t>
      </w:r>
      <w:r>
        <w:t xml:space="preserve"> Sphere–WHO rehber </w:t>
      </w:r>
      <w:proofErr w:type="gramStart"/>
      <w:r>
        <w:t>entegrasyonu</w:t>
      </w:r>
      <w:proofErr w:type="gramEnd"/>
      <w:r>
        <w:t xml:space="preserve"> önerisi</w:t>
      </w:r>
    </w:p>
    <w:p w:rsidR="00B10BCC" w:rsidRDefault="00B10BCC" w:rsidP="00B10BCC">
      <w:pPr>
        <w:pStyle w:val="NormalWeb"/>
        <w:numPr>
          <w:ilvl w:val="0"/>
          <w:numId w:val="39"/>
        </w:numPr>
      </w:pPr>
      <w:r>
        <w:rPr>
          <w:rFonts w:ascii="Segoe UI Symbol" w:hAnsi="Segoe UI Symbol" w:cs="Segoe UI Symbol"/>
        </w:rPr>
        <w:t>🔹</w:t>
      </w:r>
      <w:r>
        <w:t xml:space="preserve"> </w:t>
      </w:r>
      <w:r>
        <w:rPr>
          <w:rStyle w:val="Vurgu"/>
        </w:rPr>
        <w:t>Komite zamanı:</w:t>
      </w:r>
      <w:r>
        <w:t xml:space="preserve"> </w:t>
      </w:r>
      <w:proofErr w:type="spellStart"/>
      <w:r>
        <w:t>Resolution</w:t>
      </w:r>
      <w:proofErr w:type="spellEnd"/>
      <w:r>
        <w:t xml:space="preserve"> yazımı sırasında güçlü referans olarak</w:t>
      </w:r>
    </w:p>
    <w:p w:rsidR="00B10BCC" w:rsidRDefault="00B10BCC" w:rsidP="00B10BCC">
      <w:r>
        <w:pict>
          <v:rect id="_x0000_i1114" style="width:0;height:1.5pt" o:hralign="center" o:hrstd="t" o:hr="t" fillcolor="#a0a0a0" stroked="f"/>
        </w:pict>
      </w:r>
    </w:p>
    <w:p w:rsidR="00B10BCC" w:rsidRDefault="00B10BCC" w:rsidP="00B10BCC">
      <w:pPr>
        <w:pStyle w:val="Balk3"/>
      </w:pPr>
      <w:r>
        <w:t>4</w:t>
      </w:r>
      <w:r>
        <w:rPr>
          <w:rFonts w:ascii="Tahoma" w:hAnsi="Tahoma" w:cs="Tahoma"/>
        </w:rPr>
        <w:t>⃣</w:t>
      </w:r>
      <w:r>
        <w:t xml:space="preserve"> </w:t>
      </w:r>
      <w:r>
        <w:rPr>
          <w:rStyle w:val="Gl"/>
          <w:rFonts w:eastAsiaTheme="majorEastAsia"/>
          <w:b/>
          <w:bCs/>
        </w:rPr>
        <w:t>Zero-</w:t>
      </w:r>
      <w:proofErr w:type="spellStart"/>
      <w:r>
        <w:rPr>
          <w:rStyle w:val="Gl"/>
          <w:rFonts w:eastAsiaTheme="majorEastAsia"/>
          <w:b/>
          <w:bCs/>
        </w:rPr>
        <w:t>dose</w:t>
      </w:r>
      <w:proofErr w:type="spellEnd"/>
      <w:r>
        <w:rPr>
          <w:rStyle w:val="Gl"/>
          <w:rFonts w:eastAsiaTheme="majorEastAsia"/>
          <w:b/>
          <w:bCs/>
        </w:rPr>
        <w:t xml:space="preserve"> çocuklara ulaşmak için finansal model</w:t>
      </w:r>
    </w:p>
    <w:p w:rsidR="00B10BCC" w:rsidRDefault="00B10BCC" w:rsidP="00B10BCC">
      <w:pPr>
        <w:pStyle w:val="NormalWeb"/>
      </w:pPr>
      <w:r>
        <w:t>UK, sonuç-</w:t>
      </w:r>
      <w:proofErr w:type="gramStart"/>
      <w:r>
        <w:t>bazlı</w:t>
      </w:r>
      <w:proofErr w:type="gramEnd"/>
      <w:r>
        <w:t xml:space="preserve"> fonlama (</w:t>
      </w:r>
      <w:proofErr w:type="spellStart"/>
      <w:r>
        <w:t>Results-Based</w:t>
      </w:r>
      <w:proofErr w:type="spellEnd"/>
      <w:r>
        <w:t xml:space="preserve"> </w:t>
      </w:r>
      <w:proofErr w:type="spellStart"/>
      <w:r>
        <w:t>Financing</w:t>
      </w:r>
      <w:proofErr w:type="spellEnd"/>
      <w:r>
        <w:t>) sistemini önerir: Her aşılanan çocuk için yerel yönetime teşvik ödemesi.</w:t>
      </w:r>
    </w:p>
    <w:p w:rsidR="00B10BCC" w:rsidRDefault="00B10BCC" w:rsidP="00B10BCC">
      <w:pPr>
        <w:pStyle w:val="NormalWeb"/>
        <w:numPr>
          <w:ilvl w:val="0"/>
          <w:numId w:val="40"/>
        </w:numPr>
      </w:pPr>
      <w:r>
        <w:rPr>
          <w:rFonts w:ascii="Segoe UI Symbol" w:hAnsi="Segoe UI Symbol" w:cs="Segoe UI Symbol"/>
        </w:rPr>
        <w:t>🔹</w:t>
      </w:r>
      <w:r>
        <w:t xml:space="preserve"> </w:t>
      </w:r>
      <w:r>
        <w:rPr>
          <w:rStyle w:val="Vurgu"/>
        </w:rPr>
        <w:t>Motion tipi:</w:t>
      </w:r>
      <w:r>
        <w:t xml:space="preserve"> Yönlendirilmiş tartışma (</w:t>
      </w:r>
      <w:proofErr w:type="spellStart"/>
      <w:r>
        <w:t>zero-dose</w:t>
      </w:r>
      <w:proofErr w:type="spellEnd"/>
      <w:r>
        <w:t xml:space="preserve"> erişim modelleri)</w:t>
      </w:r>
    </w:p>
    <w:p w:rsidR="00B10BCC" w:rsidRDefault="00B10BCC" w:rsidP="00B10BCC">
      <w:pPr>
        <w:pStyle w:val="NormalWeb"/>
        <w:numPr>
          <w:ilvl w:val="0"/>
          <w:numId w:val="40"/>
        </w:numPr>
      </w:pPr>
      <w:r>
        <w:rPr>
          <w:rFonts w:ascii="Segoe UI Symbol" w:hAnsi="Segoe UI Symbol" w:cs="Segoe UI Symbol"/>
        </w:rPr>
        <w:t>🔹</w:t>
      </w:r>
      <w:r>
        <w:t xml:space="preserve"> </w:t>
      </w:r>
      <w:proofErr w:type="spellStart"/>
      <w:r>
        <w:rPr>
          <w:rStyle w:val="Vurgu"/>
        </w:rPr>
        <w:t>Resolution</w:t>
      </w:r>
      <w:proofErr w:type="spellEnd"/>
      <w:r>
        <w:rPr>
          <w:rStyle w:val="Vurgu"/>
        </w:rPr>
        <w:t xml:space="preserve"> katkısı:</w:t>
      </w:r>
      <w:r>
        <w:t xml:space="preserve"> </w:t>
      </w:r>
      <w:proofErr w:type="spellStart"/>
      <w:r>
        <w:t>Operatif</w:t>
      </w:r>
      <w:proofErr w:type="spellEnd"/>
      <w:r>
        <w:t xml:space="preserve"> paragraf – “RBF sistemlerinin düşük erişimli bölgelerde uygulanması”</w:t>
      </w:r>
    </w:p>
    <w:p w:rsidR="00B10BCC" w:rsidRDefault="00B10BCC" w:rsidP="00B10BCC">
      <w:pPr>
        <w:pStyle w:val="NormalWeb"/>
        <w:numPr>
          <w:ilvl w:val="0"/>
          <w:numId w:val="40"/>
        </w:numPr>
      </w:pPr>
      <w:r>
        <w:rPr>
          <w:rFonts w:ascii="Segoe UI Symbol" w:hAnsi="Segoe UI Symbol" w:cs="Segoe UI Symbol"/>
        </w:rPr>
        <w:t>🔹</w:t>
      </w:r>
      <w:r>
        <w:t xml:space="preserve"> </w:t>
      </w:r>
      <w:r>
        <w:rPr>
          <w:rStyle w:val="Vurgu"/>
        </w:rPr>
        <w:t>Örnek:</w:t>
      </w:r>
      <w:r>
        <w:t xml:space="preserve"> </w:t>
      </w:r>
      <w:proofErr w:type="spellStart"/>
      <w:r>
        <w:t>Gavi</w:t>
      </w:r>
      <w:proofErr w:type="spellEnd"/>
      <w:r>
        <w:t>–UK–Uganda ortak denemesi (2022)</w:t>
      </w:r>
    </w:p>
    <w:p w:rsidR="00B10BCC" w:rsidRDefault="00B10BCC" w:rsidP="00B10BCC">
      <w:pPr>
        <w:pStyle w:val="NormalWeb"/>
        <w:numPr>
          <w:ilvl w:val="0"/>
          <w:numId w:val="40"/>
        </w:numPr>
      </w:pPr>
      <w:r>
        <w:rPr>
          <w:rFonts w:ascii="Segoe UI Symbol" w:hAnsi="Segoe UI Symbol" w:cs="Segoe UI Symbol"/>
        </w:rPr>
        <w:t>🔹</w:t>
      </w:r>
      <w:r>
        <w:t xml:space="preserve"> </w:t>
      </w:r>
      <w:r>
        <w:rPr>
          <w:rStyle w:val="Vurgu"/>
        </w:rPr>
        <w:t>Komite zamanı:</w:t>
      </w:r>
      <w:r>
        <w:t xml:space="preserve"> </w:t>
      </w:r>
      <w:proofErr w:type="spellStart"/>
      <w:r>
        <w:t>Resolution</w:t>
      </w:r>
      <w:proofErr w:type="spellEnd"/>
      <w:r>
        <w:t xml:space="preserve"> taslağı yazımı öncesi</w:t>
      </w:r>
    </w:p>
    <w:p w:rsidR="00B10BCC" w:rsidRDefault="00B10BCC" w:rsidP="00B10BCC">
      <w:r>
        <w:pict>
          <v:rect id="_x0000_i1115" style="width:0;height:1.5pt" o:hralign="center" o:hrstd="t" o:hr="t" fillcolor="#a0a0a0" stroked="f"/>
        </w:pict>
      </w:r>
    </w:p>
    <w:p w:rsidR="00B10BCC" w:rsidRDefault="00B10BCC" w:rsidP="00B10BCC">
      <w:pPr>
        <w:pStyle w:val="Balk2"/>
      </w:pPr>
      <w:r>
        <w:rPr>
          <w:rFonts w:ascii="Segoe UI Symbol" w:hAnsi="Segoe UI Symbol" w:cs="Segoe UI Symbol"/>
        </w:rPr>
        <w:t>📌</w:t>
      </w:r>
      <w:r>
        <w:t xml:space="preserve"> 6.2 4.2.6 – Sıcak Savaş Bölgelerinin Sağlık Sistemlerine Etkisi</w:t>
      </w:r>
    </w:p>
    <w:p w:rsidR="00B10BCC" w:rsidRDefault="00B10BCC" w:rsidP="00B10BCC">
      <w:pPr>
        <w:pStyle w:val="Balk3"/>
      </w:pPr>
      <w:r>
        <w:t>5</w:t>
      </w:r>
      <w:r>
        <w:rPr>
          <w:rFonts w:ascii="Tahoma" w:hAnsi="Tahoma" w:cs="Tahoma"/>
        </w:rPr>
        <w:t>⃣</w:t>
      </w:r>
      <w:r>
        <w:t xml:space="preserve"> </w:t>
      </w:r>
      <w:r>
        <w:rPr>
          <w:rStyle w:val="Gl"/>
          <w:rFonts w:eastAsiaTheme="majorEastAsia"/>
          <w:b/>
          <w:bCs/>
        </w:rPr>
        <w:t>BMGK 2286’yı işler kılacak denetim yapısı</w:t>
      </w:r>
    </w:p>
    <w:p w:rsidR="00B10BCC" w:rsidRDefault="00B10BCC" w:rsidP="00B10BCC">
      <w:pPr>
        <w:pStyle w:val="NormalWeb"/>
      </w:pPr>
      <w:r>
        <w:t>UK, WHO–OCHA ortak saha gözlemci ağı ve uydu ile saldırı doğrulama sistemleri önermektedir.</w:t>
      </w:r>
    </w:p>
    <w:p w:rsidR="00B10BCC" w:rsidRDefault="00B10BCC" w:rsidP="00B10BCC">
      <w:pPr>
        <w:pStyle w:val="NormalWeb"/>
        <w:numPr>
          <w:ilvl w:val="0"/>
          <w:numId w:val="41"/>
        </w:numPr>
      </w:pPr>
      <w:r>
        <w:rPr>
          <w:rFonts w:ascii="Segoe UI Symbol" w:hAnsi="Segoe UI Symbol" w:cs="Segoe UI Symbol"/>
        </w:rPr>
        <w:t>🔹</w:t>
      </w:r>
      <w:r>
        <w:t xml:space="preserve"> </w:t>
      </w:r>
      <w:r>
        <w:rPr>
          <w:rStyle w:val="Vurgu"/>
        </w:rPr>
        <w:t>Motion:</w:t>
      </w:r>
      <w:r>
        <w:t xml:space="preserve"> Yönlendirilmiş tartışma (hukuki uygulama denetimi)</w:t>
      </w:r>
    </w:p>
    <w:p w:rsidR="00B10BCC" w:rsidRDefault="00B10BCC" w:rsidP="00B10BCC">
      <w:pPr>
        <w:pStyle w:val="NormalWeb"/>
        <w:numPr>
          <w:ilvl w:val="0"/>
          <w:numId w:val="41"/>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w:t>
      </w:r>
      <w:proofErr w:type="spellStart"/>
      <w:r>
        <w:t>Operatif</w:t>
      </w:r>
      <w:proofErr w:type="spellEnd"/>
      <w:r>
        <w:t xml:space="preserve"> – “WHO gözlemcilerinin saha saldırı kayıtlarını BM’ye iletme zorunluluğu”</w:t>
      </w:r>
    </w:p>
    <w:p w:rsidR="00B10BCC" w:rsidRDefault="00B10BCC" w:rsidP="00B10BCC">
      <w:pPr>
        <w:pStyle w:val="NormalWeb"/>
        <w:numPr>
          <w:ilvl w:val="0"/>
          <w:numId w:val="41"/>
        </w:numPr>
      </w:pPr>
      <w:r>
        <w:rPr>
          <w:rFonts w:ascii="Segoe UI Symbol" w:hAnsi="Segoe UI Symbol" w:cs="Segoe UI Symbol"/>
        </w:rPr>
        <w:t>🔹</w:t>
      </w:r>
      <w:r>
        <w:t xml:space="preserve"> </w:t>
      </w:r>
      <w:r>
        <w:rPr>
          <w:rStyle w:val="Vurgu"/>
        </w:rPr>
        <w:t>Komite zamanı:</w:t>
      </w:r>
      <w:r>
        <w:t xml:space="preserve"> Orta-ileri oturumlarda kriz tartışmaları sonrası</w:t>
      </w:r>
    </w:p>
    <w:p w:rsidR="00B10BCC" w:rsidRDefault="00B10BCC" w:rsidP="00B10BCC">
      <w:r>
        <w:pict>
          <v:rect id="_x0000_i1116" style="width:0;height:1.5pt" o:hralign="center" o:hrstd="t" o:hr="t" fillcolor="#a0a0a0" stroked="f"/>
        </w:pict>
      </w:r>
    </w:p>
    <w:p w:rsidR="00B10BCC" w:rsidRDefault="00B10BCC" w:rsidP="00B10BCC">
      <w:pPr>
        <w:pStyle w:val="Balk3"/>
      </w:pPr>
      <w:r>
        <w:lastRenderedPageBreak/>
        <w:t>6</w:t>
      </w:r>
      <w:r>
        <w:rPr>
          <w:rFonts w:ascii="Tahoma" w:hAnsi="Tahoma" w:cs="Tahoma"/>
        </w:rPr>
        <w:t>⃣</w:t>
      </w:r>
      <w:r>
        <w:t xml:space="preserve"> </w:t>
      </w:r>
      <w:r>
        <w:rPr>
          <w:rStyle w:val="Gl"/>
          <w:rFonts w:eastAsiaTheme="majorEastAsia"/>
          <w:b/>
          <w:bCs/>
        </w:rPr>
        <w:t xml:space="preserve">Risk primi </w:t>
      </w:r>
      <w:proofErr w:type="spellStart"/>
      <w:r>
        <w:rPr>
          <w:rStyle w:val="Gl"/>
          <w:rFonts w:eastAsiaTheme="majorEastAsia"/>
          <w:b/>
          <w:bCs/>
        </w:rPr>
        <w:t>vs</w:t>
      </w:r>
      <w:proofErr w:type="spellEnd"/>
      <w:r>
        <w:rPr>
          <w:rStyle w:val="Gl"/>
          <w:rFonts w:eastAsiaTheme="majorEastAsia"/>
          <w:b/>
          <w:bCs/>
        </w:rPr>
        <w:t xml:space="preserve"> eğitim–göç kotası </w:t>
      </w:r>
      <w:proofErr w:type="spellStart"/>
      <w:r>
        <w:rPr>
          <w:rStyle w:val="Gl"/>
          <w:rFonts w:eastAsiaTheme="majorEastAsia"/>
          <w:b/>
          <w:bCs/>
        </w:rPr>
        <w:t>hibrit</w:t>
      </w:r>
      <w:proofErr w:type="spellEnd"/>
      <w:r>
        <w:rPr>
          <w:rStyle w:val="Gl"/>
          <w:rFonts w:eastAsiaTheme="majorEastAsia"/>
          <w:b/>
          <w:bCs/>
        </w:rPr>
        <w:t xml:space="preserve"> çözüm</w:t>
      </w:r>
    </w:p>
    <w:p w:rsidR="00B10BCC" w:rsidRDefault="00B10BCC" w:rsidP="00B10BCC">
      <w:pPr>
        <w:pStyle w:val="NormalWeb"/>
      </w:pPr>
      <w:r>
        <w:t>UK, kısa vadede sahada kalmaları için risk primi, uzun vadede burslu eğitimle geri dönüş modeli savunur.</w:t>
      </w:r>
    </w:p>
    <w:p w:rsidR="00B10BCC" w:rsidRDefault="00B10BCC" w:rsidP="00B10BCC">
      <w:pPr>
        <w:pStyle w:val="NormalWeb"/>
        <w:numPr>
          <w:ilvl w:val="0"/>
          <w:numId w:val="42"/>
        </w:numPr>
      </w:pPr>
      <w:r>
        <w:rPr>
          <w:rFonts w:ascii="Segoe UI Symbol" w:hAnsi="Segoe UI Symbol" w:cs="Segoe UI Symbol"/>
        </w:rPr>
        <w:t>🔹</w:t>
      </w:r>
      <w:r>
        <w:t xml:space="preserve"> </w:t>
      </w:r>
      <w:r>
        <w:rPr>
          <w:rStyle w:val="Vurgu"/>
        </w:rPr>
        <w:t>Motion:</w:t>
      </w:r>
      <w:r>
        <w:t xml:space="preserve"> Yönlendirilmiş tartışma (insan gücü stratejileri)</w:t>
      </w:r>
    </w:p>
    <w:p w:rsidR="00B10BCC" w:rsidRDefault="00B10BCC" w:rsidP="00B10BCC">
      <w:pPr>
        <w:pStyle w:val="NormalWeb"/>
        <w:numPr>
          <w:ilvl w:val="0"/>
          <w:numId w:val="42"/>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“Geri dönüş garantili uluslararası burslar + geçici risk primi destek mekanizması”</w:t>
      </w:r>
    </w:p>
    <w:p w:rsidR="00B10BCC" w:rsidRDefault="00B10BCC" w:rsidP="00B10BCC">
      <w:pPr>
        <w:pStyle w:val="NormalWeb"/>
        <w:numPr>
          <w:ilvl w:val="0"/>
          <w:numId w:val="42"/>
        </w:numPr>
      </w:pPr>
      <w:r>
        <w:rPr>
          <w:rFonts w:ascii="Segoe UI Symbol" w:hAnsi="Segoe UI Symbol" w:cs="Segoe UI Symbol"/>
        </w:rPr>
        <w:t>🔹</w:t>
      </w:r>
      <w:r>
        <w:t xml:space="preserve"> </w:t>
      </w:r>
      <w:r>
        <w:rPr>
          <w:rStyle w:val="Vurgu"/>
        </w:rPr>
        <w:t>Örnek:</w:t>
      </w:r>
      <w:r>
        <w:t xml:space="preserve"> UK–Kenya burs modeli</w:t>
      </w:r>
    </w:p>
    <w:p w:rsidR="00B10BCC" w:rsidRDefault="00B10BCC" w:rsidP="00B10BCC">
      <w:pPr>
        <w:pStyle w:val="NormalWeb"/>
        <w:numPr>
          <w:ilvl w:val="0"/>
          <w:numId w:val="42"/>
        </w:numPr>
      </w:pPr>
      <w:r>
        <w:rPr>
          <w:rFonts w:ascii="Segoe UI Symbol" w:hAnsi="Segoe UI Symbol" w:cs="Segoe UI Symbol"/>
        </w:rPr>
        <w:t>🔹</w:t>
      </w:r>
      <w:r>
        <w:t xml:space="preserve"> </w:t>
      </w:r>
      <w:r>
        <w:rPr>
          <w:rStyle w:val="Vurgu"/>
        </w:rPr>
        <w:t>Komite zamanı:</w:t>
      </w:r>
      <w:r>
        <w:t xml:space="preserve"> İnsan gücü gündemli blokta kullanılmalı</w:t>
      </w:r>
    </w:p>
    <w:p w:rsidR="00B10BCC" w:rsidRDefault="00B10BCC" w:rsidP="00B10BCC">
      <w:r>
        <w:pict>
          <v:rect id="_x0000_i1117" style="width:0;height:1.5pt" o:hralign="center" o:hrstd="t" o:hr="t" fillcolor="#a0a0a0" stroked="f"/>
        </w:pict>
      </w:r>
    </w:p>
    <w:p w:rsidR="00B10BCC" w:rsidRDefault="00B10BCC" w:rsidP="00B10BCC">
      <w:pPr>
        <w:pStyle w:val="Balk3"/>
      </w:pPr>
      <w:r>
        <w:t>7</w:t>
      </w:r>
      <w:r>
        <w:rPr>
          <w:rFonts w:ascii="Tahoma" w:hAnsi="Tahoma" w:cs="Tahoma"/>
        </w:rPr>
        <w:t>⃣</w:t>
      </w:r>
      <w:r>
        <w:t xml:space="preserve"> </w:t>
      </w:r>
      <w:r>
        <w:rPr>
          <w:rStyle w:val="Gl"/>
          <w:rFonts w:eastAsiaTheme="majorEastAsia"/>
          <w:b/>
          <w:bCs/>
        </w:rPr>
        <w:t>DSÖ'nün rolü: teknik destek mi düzenleyici çerçeve mi?</w:t>
      </w:r>
    </w:p>
    <w:p w:rsidR="00B10BCC" w:rsidRDefault="00B10BCC" w:rsidP="00B10BCC">
      <w:pPr>
        <w:pStyle w:val="NormalWeb"/>
      </w:pPr>
      <w:r>
        <w:t>UK: WHO, sadece destek değil, küresel dijital sağlık sistemleri için bağlayıcı “Siber Güvenlik Rehberi” yayınlamalıdır.</w:t>
      </w:r>
    </w:p>
    <w:p w:rsidR="00B10BCC" w:rsidRDefault="00B10BCC" w:rsidP="00B10BCC">
      <w:pPr>
        <w:pStyle w:val="NormalWeb"/>
        <w:numPr>
          <w:ilvl w:val="0"/>
          <w:numId w:val="43"/>
        </w:numPr>
      </w:pPr>
      <w:r>
        <w:rPr>
          <w:rFonts w:ascii="Segoe UI Symbol" w:hAnsi="Segoe UI Symbol" w:cs="Segoe UI Symbol"/>
        </w:rPr>
        <w:t>🔹</w:t>
      </w:r>
      <w:r>
        <w:t xml:space="preserve"> </w:t>
      </w:r>
      <w:r>
        <w:rPr>
          <w:rStyle w:val="Vurgu"/>
        </w:rPr>
        <w:t>Motion:</w:t>
      </w:r>
      <w:r>
        <w:t xml:space="preserve"> Yönlendirilmiş tartışma (WHO’nun rolü)</w:t>
      </w:r>
    </w:p>
    <w:p w:rsidR="00B10BCC" w:rsidRDefault="00B10BCC" w:rsidP="00B10BCC">
      <w:pPr>
        <w:pStyle w:val="NormalWeb"/>
        <w:numPr>
          <w:ilvl w:val="0"/>
          <w:numId w:val="43"/>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WHO’ya “</w:t>
      </w:r>
      <w:proofErr w:type="spellStart"/>
      <w:r>
        <w:t>Cyber</w:t>
      </w:r>
      <w:proofErr w:type="spellEnd"/>
      <w:r>
        <w:t xml:space="preserve"> </w:t>
      </w:r>
      <w:proofErr w:type="spellStart"/>
      <w:r>
        <w:t>Shield</w:t>
      </w:r>
      <w:proofErr w:type="spellEnd"/>
      <w:r>
        <w:t xml:space="preserve"> </w:t>
      </w:r>
      <w:proofErr w:type="spellStart"/>
      <w:r>
        <w:t>for</w:t>
      </w:r>
      <w:proofErr w:type="spellEnd"/>
      <w:r>
        <w:t xml:space="preserve"> </w:t>
      </w:r>
      <w:proofErr w:type="spellStart"/>
      <w:r>
        <w:t>Health</w:t>
      </w:r>
      <w:proofErr w:type="spellEnd"/>
      <w:r>
        <w:t xml:space="preserve"> </w:t>
      </w:r>
      <w:proofErr w:type="spellStart"/>
      <w:r>
        <w:t>Systems</w:t>
      </w:r>
      <w:proofErr w:type="spellEnd"/>
      <w:r>
        <w:t>” girişimini kurma çağrısı</w:t>
      </w:r>
    </w:p>
    <w:p w:rsidR="00B10BCC" w:rsidRDefault="00B10BCC" w:rsidP="00B10BCC">
      <w:pPr>
        <w:pStyle w:val="NormalWeb"/>
        <w:numPr>
          <w:ilvl w:val="0"/>
          <w:numId w:val="43"/>
        </w:numPr>
      </w:pPr>
      <w:r>
        <w:rPr>
          <w:rFonts w:ascii="Segoe UI Symbol" w:hAnsi="Segoe UI Symbol" w:cs="Segoe UI Symbol"/>
        </w:rPr>
        <w:t>🔹</w:t>
      </w:r>
      <w:r>
        <w:t xml:space="preserve"> </w:t>
      </w:r>
      <w:r>
        <w:rPr>
          <w:rStyle w:val="Vurgu"/>
        </w:rPr>
        <w:t>Komite zamanı:</w:t>
      </w:r>
      <w:r>
        <w:t xml:space="preserve"> Teknik çözümler sonrası WHO yetki alanı konuşulurken</w:t>
      </w:r>
    </w:p>
    <w:p w:rsidR="00B10BCC" w:rsidRDefault="00B10BCC" w:rsidP="00B10BCC">
      <w:r>
        <w:pict>
          <v:rect id="_x0000_i1118" style="width:0;height:1.5pt" o:hralign="center" o:hrstd="t" o:hr="t" fillcolor="#a0a0a0" stroked="f"/>
        </w:pict>
      </w:r>
    </w:p>
    <w:p w:rsidR="00B10BCC" w:rsidRDefault="00B10BCC" w:rsidP="00B10BCC">
      <w:pPr>
        <w:pStyle w:val="Balk3"/>
      </w:pPr>
      <w:r>
        <w:t>8</w:t>
      </w:r>
      <w:r>
        <w:rPr>
          <w:rFonts w:ascii="Tahoma" w:hAnsi="Tahoma" w:cs="Tahoma"/>
        </w:rPr>
        <w:t>⃣</w:t>
      </w:r>
      <w:r>
        <w:t xml:space="preserve"> </w:t>
      </w:r>
      <w:r>
        <w:rPr>
          <w:rStyle w:val="Gl"/>
          <w:rFonts w:eastAsiaTheme="majorEastAsia"/>
          <w:b/>
          <w:bCs/>
        </w:rPr>
        <w:t>Sonuç-</w:t>
      </w:r>
      <w:proofErr w:type="gramStart"/>
      <w:r>
        <w:rPr>
          <w:rStyle w:val="Gl"/>
          <w:rFonts w:eastAsiaTheme="majorEastAsia"/>
          <w:b/>
          <w:bCs/>
        </w:rPr>
        <w:t>bazlı</w:t>
      </w:r>
      <w:proofErr w:type="gramEnd"/>
      <w:r>
        <w:rPr>
          <w:rStyle w:val="Gl"/>
          <w:rFonts w:eastAsiaTheme="majorEastAsia"/>
          <w:b/>
          <w:bCs/>
        </w:rPr>
        <w:t xml:space="preserve"> kredi ve hibeler sürdürülebilir mi?</w:t>
      </w:r>
    </w:p>
    <w:p w:rsidR="00B10BCC" w:rsidRDefault="00B10BCC" w:rsidP="00B10BCC">
      <w:pPr>
        <w:pStyle w:val="NormalWeb"/>
      </w:pPr>
      <w:r>
        <w:t>UK: Evet, ancak göstergeler net tanımlanmalı, fon dağıtımı dijital ve şeffaf olmalı (</w:t>
      </w:r>
      <w:proofErr w:type="spellStart"/>
      <w:r>
        <w:t>blockchain</w:t>
      </w:r>
      <w:proofErr w:type="spellEnd"/>
      <w:r>
        <w:t xml:space="preserve"> önerisiyle bağ kurulur).</w:t>
      </w:r>
    </w:p>
    <w:p w:rsidR="00B10BCC" w:rsidRDefault="00B10BCC" w:rsidP="00B10BCC">
      <w:pPr>
        <w:pStyle w:val="NormalWeb"/>
        <w:numPr>
          <w:ilvl w:val="0"/>
          <w:numId w:val="44"/>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“Performansa dayalı </w:t>
      </w:r>
      <w:proofErr w:type="spellStart"/>
      <w:r>
        <w:t>hibrit</w:t>
      </w:r>
      <w:proofErr w:type="spellEnd"/>
      <w:r>
        <w:t xml:space="preserve"> finansman modeli uygulanmalıdır”</w:t>
      </w:r>
    </w:p>
    <w:p w:rsidR="00B10BCC" w:rsidRDefault="00B10BCC" w:rsidP="00B10BCC">
      <w:pPr>
        <w:pStyle w:val="NormalWeb"/>
        <w:numPr>
          <w:ilvl w:val="0"/>
          <w:numId w:val="44"/>
        </w:numPr>
      </w:pPr>
      <w:r>
        <w:rPr>
          <w:rFonts w:ascii="Segoe UI Symbol" w:hAnsi="Segoe UI Symbol" w:cs="Segoe UI Symbol"/>
        </w:rPr>
        <w:t>🔹</w:t>
      </w:r>
      <w:r>
        <w:t xml:space="preserve"> </w:t>
      </w:r>
      <w:r>
        <w:rPr>
          <w:rStyle w:val="Vurgu"/>
        </w:rPr>
        <w:t>Komite zamanı:</w:t>
      </w:r>
      <w:r>
        <w:t xml:space="preserve"> Mali bölümde SMART göstergeler ile birlikte sunulmalı</w:t>
      </w:r>
    </w:p>
    <w:p w:rsidR="00B10BCC" w:rsidRDefault="00B10BCC" w:rsidP="00B10BCC">
      <w:r>
        <w:pict>
          <v:rect id="_x0000_i1119" style="width:0;height:1.5pt" o:hralign="center" o:hrstd="t" o:hr="t" fillcolor="#a0a0a0" stroked="f"/>
        </w:pict>
      </w:r>
    </w:p>
    <w:p w:rsidR="00B10BCC" w:rsidRDefault="00B10BCC" w:rsidP="00B10BCC">
      <w:pPr>
        <w:pStyle w:val="Balk2"/>
      </w:pPr>
      <w:r>
        <w:rPr>
          <w:rFonts w:ascii="Segoe UI Symbol" w:hAnsi="Segoe UI Symbol" w:cs="Segoe UI Symbol"/>
        </w:rPr>
        <w:t>📌</w:t>
      </w:r>
      <w:r>
        <w:t xml:space="preserve"> 6.3 4.3.7 – Yeniden İnşa Süreci ve Zorluklar</w:t>
      </w:r>
    </w:p>
    <w:p w:rsidR="00B10BCC" w:rsidRDefault="00B10BCC" w:rsidP="00B10BCC">
      <w:pPr>
        <w:pStyle w:val="Balk3"/>
      </w:pPr>
      <w:r>
        <w:t>9</w:t>
      </w:r>
      <w:r>
        <w:rPr>
          <w:rFonts w:ascii="Tahoma" w:hAnsi="Tahoma" w:cs="Tahoma"/>
        </w:rPr>
        <w:t>⃣</w:t>
      </w:r>
      <w:r>
        <w:t xml:space="preserve"> </w:t>
      </w:r>
      <w:r>
        <w:rPr>
          <w:rStyle w:val="Gl"/>
          <w:rFonts w:eastAsiaTheme="majorEastAsia"/>
          <w:b/>
          <w:bCs/>
        </w:rPr>
        <w:t xml:space="preserve">Yolsuzluk riskine karşı </w:t>
      </w:r>
      <w:proofErr w:type="spellStart"/>
      <w:r>
        <w:rPr>
          <w:rStyle w:val="Gl"/>
          <w:rFonts w:eastAsiaTheme="majorEastAsia"/>
          <w:b/>
          <w:bCs/>
        </w:rPr>
        <w:t>blockchain</w:t>
      </w:r>
      <w:proofErr w:type="spellEnd"/>
      <w:r>
        <w:rPr>
          <w:rStyle w:val="Gl"/>
          <w:rFonts w:eastAsiaTheme="majorEastAsia"/>
          <w:b/>
          <w:bCs/>
        </w:rPr>
        <w:t xml:space="preserve"> sistemi</w:t>
      </w:r>
    </w:p>
    <w:p w:rsidR="00B10BCC" w:rsidRDefault="00B10BCC" w:rsidP="00B10BCC">
      <w:pPr>
        <w:pStyle w:val="NormalWeb"/>
      </w:pPr>
      <w:r>
        <w:t>UK, “</w:t>
      </w:r>
      <w:proofErr w:type="spellStart"/>
      <w:r>
        <w:t>Health</w:t>
      </w:r>
      <w:proofErr w:type="spellEnd"/>
      <w:r>
        <w:t xml:space="preserve"> </w:t>
      </w:r>
      <w:proofErr w:type="spellStart"/>
      <w:r>
        <w:t>Rebuild</w:t>
      </w:r>
      <w:proofErr w:type="spellEnd"/>
      <w:r>
        <w:t xml:space="preserve"> </w:t>
      </w:r>
      <w:proofErr w:type="spellStart"/>
      <w:r>
        <w:t>Ledger</w:t>
      </w:r>
      <w:proofErr w:type="spellEnd"/>
      <w:r>
        <w:t xml:space="preserve">” adlı WHO destekli </w:t>
      </w:r>
      <w:proofErr w:type="spellStart"/>
      <w:r>
        <w:t>blockchain</w:t>
      </w:r>
      <w:proofErr w:type="spellEnd"/>
      <w:r>
        <w:t xml:space="preserve"> izleme sistemini önerir.</w:t>
      </w:r>
    </w:p>
    <w:p w:rsidR="00B10BCC" w:rsidRDefault="00B10BCC" w:rsidP="00B10BCC">
      <w:pPr>
        <w:pStyle w:val="NormalWeb"/>
        <w:numPr>
          <w:ilvl w:val="0"/>
          <w:numId w:val="45"/>
        </w:numPr>
      </w:pPr>
      <w:r>
        <w:rPr>
          <w:rFonts w:ascii="Segoe UI Symbol" w:hAnsi="Segoe UI Symbol" w:cs="Segoe UI Symbol"/>
        </w:rPr>
        <w:t>🔹</w:t>
      </w:r>
      <w:r>
        <w:t xml:space="preserve"> </w:t>
      </w:r>
      <w:r>
        <w:rPr>
          <w:rStyle w:val="Vurgu"/>
        </w:rPr>
        <w:t>Motion:</w:t>
      </w:r>
      <w:r>
        <w:t xml:space="preserve"> Yönlendirilmiş tartışma (şeffaflık sistemleri)</w:t>
      </w:r>
    </w:p>
    <w:p w:rsidR="00B10BCC" w:rsidRDefault="00B10BCC" w:rsidP="00B10BCC">
      <w:pPr>
        <w:pStyle w:val="NormalWeb"/>
        <w:numPr>
          <w:ilvl w:val="0"/>
          <w:numId w:val="45"/>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“Tüm yeniden inşa fonları </w:t>
      </w:r>
      <w:proofErr w:type="spellStart"/>
      <w:r>
        <w:t>blockchain</w:t>
      </w:r>
      <w:proofErr w:type="spellEnd"/>
      <w:r>
        <w:t xml:space="preserve"> izlemeye açık olmalıdır”</w:t>
      </w:r>
    </w:p>
    <w:p w:rsidR="00B10BCC" w:rsidRDefault="00B10BCC" w:rsidP="00B10BCC">
      <w:pPr>
        <w:pStyle w:val="NormalWeb"/>
        <w:numPr>
          <w:ilvl w:val="0"/>
          <w:numId w:val="45"/>
        </w:numPr>
      </w:pPr>
      <w:r>
        <w:rPr>
          <w:rFonts w:ascii="Segoe UI Symbol" w:hAnsi="Segoe UI Symbol" w:cs="Segoe UI Symbol"/>
        </w:rPr>
        <w:t>🔹</w:t>
      </w:r>
      <w:r>
        <w:t xml:space="preserve"> </w:t>
      </w:r>
      <w:r>
        <w:rPr>
          <w:rStyle w:val="Vurgu"/>
        </w:rPr>
        <w:t>Komite zamanı:</w:t>
      </w:r>
      <w:r>
        <w:t xml:space="preserve"> </w:t>
      </w:r>
      <w:proofErr w:type="spellStart"/>
      <w:r>
        <w:t>Resolution</w:t>
      </w:r>
      <w:proofErr w:type="spellEnd"/>
      <w:r>
        <w:t xml:space="preserve"> yazımı, bütçe &amp; fon kısmında</w:t>
      </w:r>
    </w:p>
    <w:p w:rsidR="00B10BCC" w:rsidRDefault="00B10BCC" w:rsidP="00B10BCC">
      <w:r>
        <w:pict>
          <v:rect id="_x0000_i1120" style="width:0;height:1.5pt" o:hralign="center" o:hrstd="t" o:hr="t" fillcolor="#a0a0a0" stroked="f"/>
        </w:pict>
      </w:r>
    </w:p>
    <w:p w:rsidR="00B10BCC" w:rsidRDefault="00B10BCC" w:rsidP="00B10BCC">
      <w:pPr>
        <w:pStyle w:val="Balk3"/>
      </w:pPr>
      <w:r>
        <w:rPr>
          <w:rFonts w:ascii="Segoe UI Symbol" w:hAnsi="Segoe UI Symbol" w:cs="Segoe UI Symbol"/>
        </w:rPr>
        <w:t>🔟</w:t>
      </w:r>
      <w:r>
        <w:t xml:space="preserve"> </w:t>
      </w:r>
      <w:r>
        <w:rPr>
          <w:rStyle w:val="Gl"/>
          <w:rFonts w:eastAsiaTheme="majorEastAsia"/>
          <w:b/>
          <w:bCs/>
        </w:rPr>
        <w:t xml:space="preserve">Personel dönüşü: </w:t>
      </w:r>
      <w:proofErr w:type="spellStart"/>
      <w:r>
        <w:rPr>
          <w:rStyle w:val="Gl"/>
          <w:rFonts w:eastAsiaTheme="majorEastAsia"/>
          <w:b/>
          <w:bCs/>
        </w:rPr>
        <w:t>Stay</w:t>
      </w:r>
      <w:proofErr w:type="spellEnd"/>
      <w:r>
        <w:rPr>
          <w:rStyle w:val="Gl"/>
          <w:rFonts w:eastAsiaTheme="majorEastAsia"/>
          <w:b/>
          <w:bCs/>
        </w:rPr>
        <w:t xml:space="preserve"> &amp; </w:t>
      </w:r>
      <w:proofErr w:type="spellStart"/>
      <w:r>
        <w:rPr>
          <w:rStyle w:val="Gl"/>
          <w:rFonts w:eastAsiaTheme="majorEastAsia"/>
          <w:b/>
          <w:bCs/>
        </w:rPr>
        <w:t>Serve</w:t>
      </w:r>
      <w:proofErr w:type="spellEnd"/>
      <w:r>
        <w:rPr>
          <w:rStyle w:val="Gl"/>
          <w:rFonts w:eastAsiaTheme="majorEastAsia"/>
          <w:b/>
          <w:bCs/>
        </w:rPr>
        <w:t xml:space="preserve"> + </w:t>
      </w:r>
      <w:proofErr w:type="gramStart"/>
      <w:r>
        <w:rPr>
          <w:rStyle w:val="Gl"/>
          <w:rFonts w:eastAsiaTheme="majorEastAsia"/>
          <w:b/>
          <w:bCs/>
        </w:rPr>
        <w:t>diaspora</w:t>
      </w:r>
      <w:proofErr w:type="gramEnd"/>
      <w:r>
        <w:rPr>
          <w:rStyle w:val="Gl"/>
          <w:rFonts w:eastAsiaTheme="majorEastAsia"/>
          <w:b/>
          <w:bCs/>
        </w:rPr>
        <w:t xml:space="preserve"> tahvili</w:t>
      </w:r>
    </w:p>
    <w:p w:rsidR="00B10BCC" w:rsidRDefault="00B10BCC" w:rsidP="00B10BCC">
      <w:pPr>
        <w:pStyle w:val="NormalWeb"/>
      </w:pPr>
      <w:r>
        <w:lastRenderedPageBreak/>
        <w:t>UK, kalıcılık için hem sahada tutma hem yurt dışından geri getirme planı savunur.</w:t>
      </w:r>
    </w:p>
    <w:p w:rsidR="00B10BCC" w:rsidRDefault="00B10BCC" w:rsidP="00B10BCC">
      <w:pPr>
        <w:pStyle w:val="NormalWeb"/>
        <w:numPr>
          <w:ilvl w:val="0"/>
          <w:numId w:val="46"/>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“Personel dönüşü için çok katmanlı teşvik paketi oluşturulması”</w:t>
      </w:r>
    </w:p>
    <w:p w:rsidR="00B10BCC" w:rsidRDefault="00B10BCC" w:rsidP="00B10BCC">
      <w:pPr>
        <w:pStyle w:val="NormalWeb"/>
        <w:numPr>
          <w:ilvl w:val="0"/>
          <w:numId w:val="46"/>
        </w:numPr>
      </w:pPr>
      <w:r>
        <w:rPr>
          <w:rFonts w:ascii="Segoe UI Symbol" w:hAnsi="Segoe UI Symbol" w:cs="Segoe UI Symbol"/>
        </w:rPr>
        <w:t>🔹</w:t>
      </w:r>
      <w:r>
        <w:t xml:space="preserve"> </w:t>
      </w:r>
      <w:r>
        <w:rPr>
          <w:rStyle w:val="Vurgu"/>
        </w:rPr>
        <w:t>Komite zamanı:</w:t>
      </w:r>
      <w:r>
        <w:t xml:space="preserve"> İnsan gücü planlamasında</w:t>
      </w:r>
    </w:p>
    <w:p w:rsidR="00B10BCC" w:rsidRDefault="00B10BCC" w:rsidP="00B10BCC">
      <w:r>
        <w:pict>
          <v:rect id="_x0000_i1121" style="width:0;height:1.5pt" o:hralign="center" o:hrstd="t" o:hr="t" fillcolor="#a0a0a0" stroked="f"/>
        </w:pict>
      </w:r>
    </w:p>
    <w:p w:rsidR="00B10BCC" w:rsidRDefault="00B10BCC" w:rsidP="00B10BCC">
      <w:pPr>
        <w:pStyle w:val="Balk3"/>
      </w:pPr>
      <w:r>
        <w:t>1️</w:t>
      </w:r>
      <w:r>
        <w:rPr>
          <w:rFonts w:ascii="Tahoma" w:hAnsi="Tahoma" w:cs="Tahoma"/>
        </w:rPr>
        <w:t>⃣</w:t>
      </w:r>
      <w:r>
        <w:t>1️</w:t>
      </w:r>
      <w:r>
        <w:rPr>
          <w:rFonts w:ascii="Tahoma" w:hAnsi="Tahoma" w:cs="Tahoma"/>
        </w:rPr>
        <w:t>⃣</w:t>
      </w:r>
      <w:r>
        <w:t xml:space="preserve"> </w:t>
      </w:r>
      <w:r>
        <w:rPr>
          <w:rStyle w:val="Gl"/>
          <w:rFonts w:eastAsiaTheme="majorEastAsia"/>
          <w:b/>
          <w:bCs/>
        </w:rPr>
        <w:t>Ruh sağlığı + geçim desteği birlikte uygulanmalı mı?</w:t>
      </w:r>
    </w:p>
    <w:p w:rsidR="00B10BCC" w:rsidRDefault="00B10BCC" w:rsidP="00B10BCC">
      <w:pPr>
        <w:pStyle w:val="NormalWeb"/>
      </w:pPr>
      <w:r>
        <w:t>Kesinlikle evet. Sağlık sistemi sadece beden değil, yaşamın yeniden örgütlenmesidir.</w:t>
      </w:r>
    </w:p>
    <w:p w:rsidR="00B10BCC" w:rsidRDefault="00B10BCC" w:rsidP="00B10BCC">
      <w:pPr>
        <w:pStyle w:val="NormalWeb"/>
        <w:numPr>
          <w:ilvl w:val="0"/>
          <w:numId w:val="47"/>
        </w:numPr>
      </w:pPr>
      <w:r>
        <w:rPr>
          <w:rFonts w:ascii="Segoe UI Symbol" w:hAnsi="Segoe UI Symbol" w:cs="Segoe UI Symbol"/>
        </w:rPr>
        <w:t>🔹</w:t>
      </w:r>
      <w:r>
        <w:t xml:space="preserve"> </w:t>
      </w:r>
      <w:r>
        <w:rPr>
          <w:rStyle w:val="Vurgu"/>
        </w:rPr>
        <w:t>Motion:</w:t>
      </w:r>
      <w:r>
        <w:t xml:space="preserve"> Yönlendirilmiş tartışma (</w:t>
      </w:r>
      <w:proofErr w:type="spellStart"/>
      <w:r>
        <w:t>psikososyal</w:t>
      </w:r>
      <w:proofErr w:type="spellEnd"/>
      <w:r>
        <w:t xml:space="preserve"> </w:t>
      </w:r>
      <w:proofErr w:type="gramStart"/>
      <w:r>
        <w:t>rehabilitasyon</w:t>
      </w:r>
      <w:proofErr w:type="gramEnd"/>
      <w:r>
        <w:t>)</w:t>
      </w:r>
    </w:p>
    <w:p w:rsidR="00B10BCC" w:rsidRDefault="00B10BCC" w:rsidP="00B10BCC">
      <w:pPr>
        <w:pStyle w:val="NormalWeb"/>
        <w:numPr>
          <w:ilvl w:val="0"/>
          <w:numId w:val="47"/>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w:t>
      </w:r>
      <w:proofErr w:type="spellStart"/>
      <w:r>
        <w:t>Psikososyal</w:t>
      </w:r>
      <w:proofErr w:type="spellEnd"/>
      <w:r>
        <w:t xml:space="preserve"> destek + geçim programlarının birlikte uygulanması önerilir”</w:t>
      </w:r>
    </w:p>
    <w:p w:rsidR="00B10BCC" w:rsidRDefault="00B10BCC" w:rsidP="00B10BCC">
      <w:r>
        <w:pict>
          <v:rect id="_x0000_i1122" style="width:0;height:1.5pt" o:hralign="center" o:hrstd="t" o:hr="t" fillcolor="#a0a0a0" stroked="f"/>
        </w:pict>
      </w:r>
    </w:p>
    <w:p w:rsidR="00B10BCC" w:rsidRDefault="00B10BCC" w:rsidP="00B10BCC">
      <w:pPr>
        <w:pStyle w:val="Balk3"/>
      </w:pPr>
      <w:r>
        <w:t>1️</w:t>
      </w:r>
      <w:r>
        <w:rPr>
          <w:rFonts w:ascii="Tahoma" w:hAnsi="Tahoma" w:cs="Tahoma"/>
        </w:rPr>
        <w:t>⃣</w:t>
      </w:r>
      <w:r>
        <w:t>2️</w:t>
      </w:r>
      <w:r>
        <w:rPr>
          <w:rFonts w:ascii="Tahoma" w:hAnsi="Tahoma" w:cs="Tahoma"/>
        </w:rPr>
        <w:t>⃣</w:t>
      </w:r>
      <w:r>
        <w:t xml:space="preserve"> </w:t>
      </w:r>
      <w:r>
        <w:rPr>
          <w:rStyle w:val="Gl"/>
          <w:rFonts w:eastAsiaTheme="majorEastAsia"/>
          <w:b/>
          <w:bCs/>
        </w:rPr>
        <w:t xml:space="preserve">Modüler </w:t>
      </w:r>
      <w:proofErr w:type="spellStart"/>
      <w:r>
        <w:rPr>
          <w:rStyle w:val="Gl"/>
          <w:rFonts w:eastAsiaTheme="majorEastAsia"/>
          <w:b/>
          <w:bCs/>
        </w:rPr>
        <w:t>vs</w:t>
      </w:r>
      <w:proofErr w:type="spellEnd"/>
      <w:r>
        <w:rPr>
          <w:rStyle w:val="Gl"/>
          <w:rFonts w:eastAsiaTheme="majorEastAsia"/>
          <w:b/>
          <w:bCs/>
        </w:rPr>
        <w:t xml:space="preserve"> betonarme yapılar</w:t>
      </w:r>
    </w:p>
    <w:p w:rsidR="00B10BCC" w:rsidRDefault="00B10BCC" w:rsidP="00B10BCC">
      <w:pPr>
        <w:pStyle w:val="NormalWeb"/>
      </w:pPr>
      <w:r>
        <w:t>UK, melez sistem önerir. Krize modüler, normale betonarme.</w:t>
      </w:r>
    </w:p>
    <w:p w:rsidR="00B10BCC" w:rsidRDefault="00B10BCC" w:rsidP="00B10BCC">
      <w:pPr>
        <w:pStyle w:val="NormalWeb"/>
        <w:numPr>
          <w:ilvl w:val="0"/>
          <w:numId w:val="48"/>
        </w:numPr>
      </w:pPr>
      <w:r>
        <w:rPr>
          <w:rFonts w:ascii="Segoe UI Symbol" w:hAnsi="Segoe UI Symbol" w:cs="Segoe UI Symbol"/>
        </w:rPr>
        <w:t>🔹</w:t>
      </w:r>
      <w:r>
        <w:t xml:space="preserve"> </w:t>
      </w:r>
      <w:proofErr w:type="spellStart"/>
      <w:r>
        <w:rPr>
          <w:rStyle w:val="Vurgu"/>
        </w:rPr>
        <w:t>Resolution</w:t>
      </w:r>
      <w:proofErr w:type="spellEnd"/>
      <w:r>
        <w:rPr>
          <w:rStyle w:val="Vurgu"/>
        </w:rPr>
        <w:t>:</w:t>
      </w:r>
      <w:r>
        <w:t xml:space="preserve"> “Geçici yapılar kalıcı stratejinin başlangıcı olarak tanınmalıdır”</w:t>
      </w:r>
    </w:p>
    <w:p w:rsidR="00B10BCC" w:rsidRDefault="00B10BCC" w:rsidP="00B10BCC">
      <w:r>
        <w:pict>
          <v:rect id="_x0000_i1123" style="width:0;height:1.5pt" o:hralign="center" o:hrstd="t" o:hr="t" fillcolor="#a0a0a0" stroked="f"/>
        </w:pict>
      </w:r>
    </w:p>
    <w:p w:rsidR="00B10BCC" w:rsidRDefault="00B10BCC" w:rsidP="00B10BCC">
      <w:pPr>
        <w:pStyle w:val="Balk2"/>
      </w:pPr>
      <w:r>
        <w:rPr>
          <w:rFonts w:ascii="Segoe UI Symbol" w:hAnsi="Segoe UI Symbol" w:cs="Segoe UI Symbol"/>
        </w:rPr>
        <w:t>📌</w:t>
      </w:r>
      <w:r>
        <w:t xml:space="preserve"> 6.4 6.5 – Geçmiş Örnek Olaylardan Çıkarılan Dersler</w:t>
      </w:r>
    </w:p>
    <w:p w:rsidR="00B10BCC" w:rsidRDefault="00B10BCC" w:rsidP="00B10BCC">
      <w:pPr>
        <w:pStyle w:val="Balk3"/>
      </w:pPr>
      <w:r>
        <w:t>1️</w:t>
      </w:r>
      <w:r>
        <w:rPr>
          <w:rFonts w:ascii="Tahoma" w:hAnsi="Tahoma" w:cs="Tahoma"/>
        </w:rPr>
        <w:t>⃣</w:t>
      </w:r>
      <w:r>
        <w:t>3️</w:t>
      </w:r>
      <w:r>
        <w:rPr>
          <w:rFonts w:ascii="Tahoma" w:hAnsi="Tahoma" w:cs="Tahoma"/>
        </w:rPr>
        <w:t>⃣</w:t>
      </w:r>
      <w:r>
        <w:t xml:space="preserve"> </w:t>
      </w:r>
      <w:r>
        <w:rPr>
          <w:rStyle w:val="Gl"/>
          <w:rFonts w:eastAsiaTheme="majorEastAsia"/>
          <w:b/>
          <w:bCs/>
        </w:rPr>
        <w:t>Aşı-ateşkes ihlallerinde BMGK rapor zorunluluğu</w:t>
      </w:r>
    </w:p>
    <w:p w:rsidR="00B10BCC" w:rsidRDefault="00B10BCC" w:rsidP="00B10BCC">
      <w:pPr>
        <w:pStyle w:val="NormalWeb"/>
      </w:pPr>
      <w:r>
        <w:t xml:space="preserve">UK bu </w:t>
      </w:r>
      <w:proofErr w:type="gramStart"/>
      <w:r>
        <w:t>prosedürü</w:t>
      </w:r>
      <w:proofErr w:type="gramEnd"/>
      <w:r>
        <w:t xml:space="preserve"> savunur. Saha raporu → 48 saat içinde BM’ye iletilmeli.</w:t>
      </w:r>
    </w:p>
    <w:p w:rsidR="00B10BCC" w:rsidRDefault="00B10BCC" w:rsidP="00B10BCC">
      <w:r>
        <w:pict>
          <v:rect id="_x0000_i1124" style="width:0;height:1.5pt" o:hralign="center" o:hrstd="t" o:hr="t" fillcolor="#a0a0a0" stroked="f"/>
        </w:pict>
      </w:r>
    </w:p>
    <w:p w:rsidR="00B10BCC" w:rsidRDefault="00B10BCC" w:rsidP="00B10BCC">
      <w:pPr>
        <w:pStyle w:val="Balk3"/>
      </w:pPr>
      <w:r>
        <w:t>1️</w:t>
      </w:r>
      <w:r>
        <w:rPr>
          <w:rFonts w:ascii="Tahoma" w:hAnsi="Tahoma" w:cs="Tahoma"/>
        </w:rPr>
        <w:t>⃣</w:t>
      </w:r>
      <w:r>
        <w:t>4️</w:t>
      </w:r>
      <w:r>
        <w:rPr>
          <w:rFonts w:ascii="Tahoma" w:hAnsi="Tahoma" w:cs="Tahoma"/>
        </w:rPr>
        <w:t>⃣</w:t>
      </w:r>
      <w:r>
        <w:t xml:space="preserve"> </w:t>
      </w:r>
      <w:r>
        <w:rPr>
          <w:rStyle w:val="Gl"/>
          <w:rFonts w:eastAsiaTheme="majorEastAsia"/>
          <w:b/>
          <w:bCs/>
        </w:rPr>
        <w:t>Modüler hastaneler kalıcı çözüm olabilir mi?</w:t>
      </w:r>
    </w:p>
    <w:p w:rsidR="00B10BCC" w:rsidRDefault="00B10BCC" w:rsidP="00B10BCC">
      <w:pPr>
        <w:pStyle w:val="NormalWeb"/>
      </w:pPr>
      <w:r>
        <w:t>Evet, özellikle ulaşılması zor alanlarda + iklim krizine duyarlı modelde</w:t>
      </w:r>
    </w:p>
    <w:p w:rsidR="00B10BCC" w:rsidRDefault="00B10BCC" w:rsidP="00B10BCC">
      <w:r>
        <w:pict>
          <v:rect id="_x0000_i1125" style="width:0;height:1.5pt" o:hralign="center" o:hrstd="t" o:hr="t" fillcolor="#a0a0a0" stroked="f"/>
        </w:pict>
      </w:r>
    </w:p>
    <w:p w:rsidR="00B10BCC" w:rsidRDefault="00B10BCC" w:rsidP="00B10BCC">
      <w:pPr>
        <w:pStyle w:val="Balk3"/>
      </w:pPr>
      <w:r>
        <w:t>1️</w:t>
      </w:r>
      <w:r>
        <w:rPr>
          <w:rFonts w:ascii="Tahoma" w:hAnsi="Tahoma" w:cs="Tahoma"/>
        </w:rPr>
        <w:t>⃣</w:t>
      </w:r>
      <w:r>
        <w:t>5️</w:t>
      </w:r>
      <w:r>
        <w:rPr>
          <w:rFonts w:ascii="Tahoma" w:hAnsi="Tahoma" w:cs="Tahoma"/>
        </w:rPr>
        <w:t>⃣</w:t>
      </w:r>
      <w:r>
        <w:t xml:space="preserve"> </w:t>
      </w:r>
      <w:proofErr w:type="spellStart"/>
      <w:r>
        <w:rPr>
          <w:rStyle w:val="Gl"/>
          <w:rFonts w:eastAsiaTheme="majorEastAsia"/>
          <w:b/>
          <w:bCs/>
        </w:rPr>
        <w:t>Blockchain</w:t>
      </w:r>
      <w:proofErr w:type="spellEnd"/>
      <w:r>
        <w:rPr>
          <w:rStyle w:val="Gl"/>
          <w:rFonts w:eastAsiaTheme="majorEastAsia"/>
          <w:b/>
          <w:bCs/>
        </w:rPr>
        <w:t xml:space="preserve"> tüm fonlara asgari standart olabilir mi?</w:t>
      </w:r>
    </w:p>
    <w:p w:rsidR="00B10BCC" w:rsidRDefault="00B10BCC" w:rsidP="00B10BCC">
      <w:pPr>
        <w:pStyle w:val="NormalWeb"/>
      </w:pPr>
      <w:r>
        <w:t>UK: Evet. GDPR uyumlu, açık kaynak WHO sistemleri ile mümkündür.</w:t>
      </w:r>
    </w:p>
    <w:p w:rsidR="00B10BCC" w:rsidRDefault="00B10BCC" w:rsidP="00B10BCC">
      <w:r>
        <w:pict>
          <v:rect id="_x0000_i1126" style="width:0;height:1.5pt" o:hralign="center" o:hrstd="t" o:hr="t" fillcolor="#a0a0a0" stroked="f"/>
        </w:pict>
      </w:r>
    </w:p>
    <w:p w:rsidR="00B10BCC" w:rsidRDefault="00B10BCC" w:rsidP="00B10BCC">
      <w:pPr>
        <w:pStyle w:val="Balk3"/>
      </w:pPr>
      <w:r>
        <w:t>1️</w:t>
      </w:r>
      <w:r>
        <w:rPr>
          <w:rFonts w:ascii="Tahoma" w:hAnsi="Tahoma" w:cs="Tahoma"/>
        </w:rPr>
        <w:t>⃣</w:t>
      </w:r>
      <w:r>
        <w:t>6️</w:t>
      </w:r>
      <w:r>
        <w:rPr>
          <w:rFonts w:ascii="Tahoma" w:hAnsi="Tahoma" w:cs="Tahoma"/>
        </w:rPr>
        <w:t>⃣</w:t>
      </w:r>
      <w:r>
        <w:t xml:space="preserve"> </w:t>
      </w:r>
      <w:r>
        <w:rPr>
          <w:rStyle w:val="Gl"/>
          <w:rFonts w:eastAsiaTheme="majorEastAsia"/>
          <w:b/>
          <w:bCs/>
        </w:rPr>
        <w:t>Risk primi mi, eğitim mi daha sürdürülebilir?</w:t>
      </w:r>
    </w:p>
    <w:p w:rsidR="00B10BCC" w:rsidRDefault="00B10BCC" w:rsidP="00B10BCC">
      <w:pPr>
        <w:pStyle w:val="NormalWeb"/>
      </w:pPr>
      <w:r>
        <w:t>Her ikisi birlikte uygulanmalı: sahada tut – geri getir – eğit – yerleştir</w:t>
      </w:r>
    </w:p>
    <w:p w:rsidR="00B10BCC" w:rsidRDefault="00B10BCC" w:rsidP="00B10BCC">
      <w:r>
        <w:lastRenderedPageBreak/>
        <w:pict>
          <v:rect id="_x0000_i1127" style="width:0;height:1.5pt" o:hralign="center" o:hrstd="t" o:hr="t" fillcolor="#a0a0a0" stroked="f"/>
        </w:pict>
      </w:r>
    </w:p>
    <w:p w:rsidR="00B10BCC" w:rsidRDefault="00B10BCC" w:rsidP="00B10BCC">
      <w:pPr>
        <w:pStyle w:val="Balk2"/>
      </w:pPr>
      <w:r>
        <w:rPr>
          <w:rFonts w:ascii="Segoe UI Symbol" w:hAnsi="Segoe UI Symbol" w:cs="Segoe UI Symbol"/>
        </w:rPr>
        <w:t>📌</w:t>
      </w:r>
      <w:r>
        <w:t xml:space="preserve"> 6.5 Stratejik Değerlendirme</w:t>
      </w:r>
    </w:p>
    <w:p w:rsidR="00B10BCC" w:rsidRDefault="00B10BCC" w:rsidP="00B10BCC">
      <w:pPr>
        <w:pStyle w:val="NormalWeb"/>
      </w:pPr>
      <w:r>
        <w:t xml:space="preserve">Bu </w:t>
      </w:r>
      <w:proofErr w:type="gramStart"/>
      <w:r>
        <w:t>versiyon</w:t>
      </w:r>
      <w:proofErr w:type="gramEnd"/>
      <w:r>
        <w:t>:</w:t>
      </w:r>
    </w:p>
    <w:p w:rsidR="00B10BCC" w:rsidRDefault="00B10BCC" w:rsidP="00B10BCC">
      <w:pPr>
        <w:pStyle w:val="NormalWeb"/>
      </w:pPr>
      <w:r>
        <w:rPr>
          <w:rFonts w:ascii="Segoe UI Symbol" w:hAnsi="Segoe UI Symbol" w:cs="Segoe UI Symbol"/>
        </w:rPr>
        <w:t>✅</w:t>
      </w:r>
      <w:r>
        <w:t xml:space="preserve"> Soruların her birini diplomatik, teknik ve pratik düzlemde ele alır</w:t>
      </w:r>
      <w:r>
        <w:br/>
      </w:r>
      <w:r>
        <w:rPr>
          <w:rFonts w:ascii="Segoe UI Symbol" w:hAnsi="Segoe UI Symbol" w:cs="Segoe UI Symbol"/>
        </w:rPr>
        <w:t>✅</w:t>
      </w:r>
      <w:r>
        <w:t xml:space="preserve"> Her önerinin </w:t>
      </w:r>
      <w:proofErr w:type="spellStart"/>
      <w:r>
        <w:rPr>
          <w:rStyle w:val="Gl"/>
          <w:rFonts w:eastAsiaTheme="majorEastAsia"/>
        </w:rPr>
        <w:t>motion</w:t>
      </w:r>
      <w:proofErr w:type="spellEnd"/>
      <w:r>
        <w:rPr>
          <w:rStyle w:val="Gl"/>
          <w:rFonts w:eastAsiaTheme="majorEastAsia"/>
        </w:rPr>
        <w:t xml:space="preserve">, </w:t>
      </w:r>
      <w:proofErr w:type="spellStart"/>
      <w:r>
        <w:rPr>
          <w:rStyle w:val="Gl"/>
          <w:rFonts w:eastAsiaTheme="majorEastAsia"/>
        </w:rPr>
        <w:t>resolution</w:t>
      </w:r>
      <w:proofErr w:type="spellEnd"/>
      <w:r>
        <w:rPr>
          <w:rStyle w:val="Gl"/>
          <w:rFonts w:eastAsiaTheme="majorEastAsia"/>
        </w:rPr>
        <w:t>, WHO bağlantısı ve zamanlamasını</w:t>
      </w:r>
      <w:r>
        <w:t xml:space="preserve"> içerir</w:t>
      </w:r>
      <w:r>
        <w:br/>
      </w:r>
      <w:r>
        <w:rPr>
          <w:rFonts w:ascii="Segoe UI Symbol" w:hAnsi="Segoe UI Symbol" w:cs="Segoe UI Symbol"/>
        </w:rPr>
        <w:t>✅</w:t>
      </w:r>
      <w:r>
        <w:t xml:space="preserve"> Delegasyona sadece içerik değil, </w:t>
      </w:r>
      <w:r>
        <w:rPr>
          <w:rStyle w:val="Gl"/>
          <w:rFonts w:eastAsiaTheme="majorEastAsia"/>
        </w:rPr>
        <w:t>komite içi eylem planı</w:t>
      </w:r>
      <w:r>
        <w:t xml:space="preserve"> sunar</w:t>
      </w:r>
    </w:p>
    <w:p w:rsidR="00981D7E" w:rsidRDefault="00981D7E"/>
    <w:p w:rsidR="00B10BCC" w:rsidRDefault="00B10BCC" w:rsidP="00B10BCC">
      <w:pPr>
        <w:pStyle w:val="Balk1"/>
      </w:pPr>
      <w:r>
        <w:rPr>
          <w:rFonts w:ascii="Segoe UI Symbol" w:hAnsi="Segoe UI Symbol" w:cs="Segoe UI Symbol"/>
        </w:rPr>
        <w:t>📄</w:t>
      </w:r>
      <w:r>
        <w:t xml:space="preserve"> 7. BAŞLIK – RESOLUTION PAPER’DA CEVAPLANMASI GEREKEN 9 STRATEJİK SORUYA DETAYLI YANITLAR</w:t>
      </w:r>
    </w:p>
    <w:p w:rsidR="00B10BCC" w:rsidRDefault="00B10BCC" w:rsidP="00B10BCC">
      <w:pPr>
        <w:pStyle w:val="NormalWeb"/>
      </w:pPr>
      <w:r>
        <w:rPr>
          <w:rStyle w:val="Gl"/>
          <w:rFonts w:eastAsiaTheme="majorEastAsia"/>
        </w:rPr>
        <w:t>(BİRLEŞİK KRALLIK DELEGESİ)</w:t>
      </w:r>
    </w:p>
    <w:p w:rsidR="00B10BCC" w:rsidRDefault="00B10BCC" w:rsidP="00B10BCC">
      <w:r>
        <w:pict>
          <v:rect id="_x0000_i1145" style="width:0;height:1.5pt" o:hralign="center" o:hrstd="t" o:hr="t" fillcolor="#a0a0a0" stroked="f"/>
        </w:pict>
      </w:r>
    </w:p>
    <w:p w:rsidR="00B10BCC" w:rsidRDefault="00B10BCC" w:rsidP="00B10BCC">
      <w:pPr>
        <w:pStyle w:val="Balk2"/>
      </w:pPr>
      <w:r>
        <w:t>1️</w:t>
      </w:r>
      <w:r>
        <w:rPr>
          <w:rFonts w:ascii="Tahoma" w:hAnsi="Tahoma" w:cs="Tahoma"/>
        </w:rPr>
        <w:t>⃣</w:t>
      </w:r>
      <w:r>
        <w:t xml:space="preserve"> Çatışma Sahasında Soğuk Zincir Lojistiği Sürdürülemezse Aşı Kampanyaları Hangi Yedek Teknolojiyle Güvence Altına Alınabilir?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Savaş bölgelerinde altyapı çökmesiyle birlikte, aşıların saklanmasında kullanılan elektrikli soğuk zincir sistemleri devre dışı kalır. Bu durum, milyonlarca doz aşının bozulmasına ve bağışıklama kampanyalarının başarısız olmasına yol açar. Bu risk, özellikle erişilmesi zor alanlarda yaşayan çocuklar ve gebeler için ölümcül sonuçlar doğurabilir.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Birleşik Krallık, </w:t>
      </w:r>
      <w:r>
        <w:rPr>
          <w:rStyle w:val="Gl"/>
          <w:rFonts w:eastAsiaTheme="majorEastAsia"/>
        </w:rPr>
        <w:t>güneş enerjili modüler depolama sistemleri (</w:t>
      </w:r>
      <w:proofErr w:type="spellStart"/>
      <w:r>
        <w:rPr>
          <w:rStyle w:val="Gl"/>
          <w:rFonts w:eastAsiaTheme="majorEastAsia"/>
        </w:rPr>
        <w:t>SolarChill</w:t>
      </w:r>
      <w:proofErr w:type="spellEnd"/>
      <w:r>
        <w:rPr>
          <w:rStyle w:val="Gl"/>
          <w:rFonts w:eastAsiaTheme="majorEastAsia"/>
        </w:rPr>
        <w:t>)</w:t>
      </w:r>
      <w:r>
        <w:t xml:space="preserve">, </w:t>
      </w:r>
      <w:r>
        <w:rPr>
          <w:rStyle w:val="Gl"/>
          <w:rFonts w:eastAsiaTheme="majorEastAsia"/>
        </w:rPr>
        <w:t>pasif taşınabilir ısı sabitleyici kutular</w:t>
      </w:r>
      <w:r>
        <w:t xml:space="preserve">, </w:t>
      </w:r>
      <w:r>
        <w:rPr>
          <w:rStyle w:val="Gl"/>
          <w:rFonts w:eastAsiaTheme="majorEastAsia"/>
        </w:rPr>
        <w:t>UHF/GPS destekli sıcaklık izleme sistemleri</w:t>
      </w:r>
      <w:r>
        <w:t xml:space="preserve"> gibi teknolojilerin sahada acilen devreye alınmasını önerir. Bu sistemler düşük enerji ihtiyacıyla çalışır ve iklim krizine karşı da duyarlıdır.</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 xml:space="preserve">WHO, bu teknolojileri onaylayarak “Savaş Alanı Soğuk Zincir Rehberi” yayımlamalı ve tedarik zincirine </w:t>
      </w:r>
      <w:proofErr w:type="gramStart"/>
      <w:r>
        <w:t>entegre</w:t>
      </w:r>
      <w:proofErr w:type="gramEnd"/>
      <w:r>
        <w:t xml:space="preserve"> edecek standartlar belirlemelidir.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proofErr w:type="spellStart"/>
      <w:r>
        <w:lastRenderedPageBreak/>
        <w:t>Gavi</w:t>
      </w:r>
      <w:proofErr w:type="spellEnd"/>
      <w:r>
        <w:t>, UNICEF ve UK ortaklığıyla yürütülen örnekler Somali ve Uganda’da başarı göstermiştir. Bu modeller ölçeklendirilmeli, WHO tarafından düşük gelirli ülkeler için fon havuzu oluşturulmalıdır.</w:t>
      </w:r>
    </w:p>
    <w:p w:rsidR="00B10BCC" w:rsidRDefault="00B10BCC" w:rsidP="00B10BCC">
      <w:pPr>
        <w:pStyle w:val="Balk3"/>
      </w:pPr>
      <w:r>
        <w:rPr>
          <w:rFonts w:ascii="Segoe UI Symbol" w:hAnsi="Segoe UI Symbol" w:cs="Segoe UI Symbol"/>
        </w:rPr>
        <w:t>📊</w:t>
      </w:r>
      <w:r>
        <w:t xml:space="preserve"> İzleme:</w:t>
      </w:r>
    </w:p>
    <w:p w:rsidR="00B10BCC" w:rsidRDefault="00B10BCC" w:rsidP="00B10BCC">
      <w:pPr>
        <w:pStyle w:val="NormalWeb"/>
      </w:pPr>
      <w:r>
        <w:t>WHO, dijital veri kayıt sistemleri aracılığıyla sıcaklık değerlerinin sahadan merkeze anlık aktarımını sağlamalıdır.</w:t>
      </w:r>
    </w:p>
    <w:p w:rsidR="00B10BCC" w:rsidRDefault="00B10BCC" w:rsidP="00B10BCC">
      <w:r>
        <w:pict>
          <v:rect id="_x0000_i1146" style="width:0;height:1.5pt" o:hralign="center" o:hrstd="t" o:hr="t" fillcolor="#a0a0a0" stroked="f"/>
        </w:pict>
      </w:r>
    </w:p>
    <w:p w:rsidR="00B10BCC" w:rsidRDefault="00B10BCC" w:rsidP="00B10BCC">
      <w:pPr>
        <w:pStyle w:val="Balk2"/>
      </w:pPr>
      <w:r>
        <w:t>2️</w:t>
      </w:r>
      <w:r>
        <w:rPr>
          <w:rFonts w:ascii="Tahoma" w:hAnsi="Tahoma" w:cs="Tahoma"/>
        </w:rPr>
        <w:t>⃣</w:t>
      </w:r>
      <w:r>
        <w:t xml:space="preserve"> “Aşı Ateşkesi” Protokollerinin İhlâlinde Hangi Bağımsız Denetim ve Yaptırım Mekanizması Öngörülmelidir?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Aşı ateşkesi, insani yardımın güvenli geçişi için yapılan mutabakatların en hayati olanıdır. Ancak, bu protokollerin ihlali savaş suçuna eşdeğer zararlara yol açmaktadır. Gözlem ve yaptırım mekanizmaları zayıf kaldığında, bu ihlaller cezasız kalır ve güvenlik ortamı daha da kötüleşir.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Birleşik Krallık, WHO–UNICEF ortaklığıyla çalışan gözlemci ekiplerin sahaya gönderilmesini ve bu ekiplerin </w:t>
      </w:r>
      <w:r>
        <w:rPr>
          <w:rStyle w:val="Gl"/>
          <w:rFonts w:eastAsiaTheme="majorEastAsia"/>
        </w:rPr>
        <w:t xml:space="preserve">uydu destekli sistemlerle ihlalleri belgeleyip 48 saat içinde </w:t>
      </w:r>
      <w:proofErr w:type="spellStart"/>
      <w:r>
        <w:rPr>
          <w:rStyle w:val="Gl"/>
          <w:rFonts w:eastAsiaTheme="majorEastAsia"/>
        </w:rPr>
        <w:t>BMGK’ye</w:t>
      </w:r>
      <w:proofErr w:type="spellEnd"/>
      <w:r>
        <w:rPr>
          <w:rStyle w:val="Gl"/>
          <w:rFonts w:eastAsiaTheme="majorEastAsia"/>
        </w:rPr>
        <w:t xml:space="preserve"> raporlama yükümlülüğü</w:t>
      </w:r>
      <w:r>
        <w:t xml:space="preserve"> taşımasını önerir. Ayrıca, ihlal raporlarının BM açık kaynak sistemlerinde yayımlanması, şeffaflığı artıracaktır.</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WHO, gözlem ve raporlama protokolünü kurumsallaştırmalı; UNICEF ile eşgüdüm içinde saha gözlemcilerini eğitmelidir.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r>
        <w:t>UK, Norveç ve Kanada gibi gelişmiş ülkelerle birlikte BM nezdinde “Ateşkes İhlal Gözlem Fonu” oluşturulabilir.</w:t>
      </w:r>
    </w:p>
    <w:p w:rsidR="00B10BCC" w:rsidRDefault="00B10BCC" w:rsidP="00B10BCC">
      <w:r>
        <w:pict>
          <v:rect id="_x0000_i1147" style="width:0;height:1.5pt" o:hralign="center" o:hrstd="t" o:hr="t" fillcolor="#a0a0a0" stroked="f"/>
        </w:pict>
      </w:r>
    </w:p>
    <w:p w:rsidR="00B10BCC" w:rsidRDefault="00B10BCC" w:rsidP="00B10BCC">
      <w:pPr>
        <w:pStyle w:val="Balk2"/>
      </w:pPr>
      <w:r>
        <w:t>3️</w:t>
      </w:r>
      <w:r>
        <w:rPr>
          <w:rFonts w:ascii="Tahoma" w:hAnsi="Tahoma" w:cs="Tahoma"/>
        </w:rPr>
        <w:t>⃣</w:t>
      </w:r>
      <w:r>
        <w:t xml:space="preserve"> Zorunlu Göç Kamp Tasarımlarında WASH (Su, Sanitasyon, Hijyen) Kriterleri Üye Devletlerin Ne Kadar Bağlayıcı Sorumluluğunda Olmalı?</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 xml:space="preserve">Göç kamplarında WASH eksikliği, salgınların hızla yayılmasına neden olur. Hijyen krizleri kolera, ishal, cilt </w:t>
      </w:r>
      <w:proofErr w:type="gramStart"/>
      <w:r>
        <w:t>enfeksiyonları</w:t>
      </w:r>
      <w:proofErr w:type="gramEnd"/>
      <w:r>
        <w:t xml:space="preserve"> gibi ciddi hastalıkların doğrudan sebebidir. Bu nedenle minimum WASH standartlarının etik değil, bağlayıcı kurallara dönüştürülmesi gerekir.</w:t>
      </w:r>
    </w:p>
    <w:p w:rsidR="00B10BCC" w:rsidRDefault="00B10BCC" w:rsidP="00B10BCC">
      <w:pPr>
        <w:pStyle w:val="Balk3"/>
      </w:pPr>
      <w:r>
        <w:rPr>
          <w:rFonts w:ascii="Segoe UI Symbol" w:hAnsi="Segoe UI Symbol" w:cs="Segoe UI Symbol"/>
        </w:rPr>
        <w:lastRenderedPageBreak/>
        <w:t>✅</w:t>
      </w:r>
      <w:r>
        <w:t xml:space="preserve"> Çözüm ve Öneriler:</w:t>
      </w:r>
    </w:p>
    <w:p w:rsidR="00B10BCC" w:rsidRDefault="00B10BCC" w:rsidP="00B10BCC">
      <w:pPr>
        <w:pStyle w:val="NormalWeb"/>
      </w:pPr>
      <w:r>
        <w:t xml:space="preserve">Sphere Protokolleri ve WHO kamp rehberleri birleştirilerek, </w:t>
      </w:r>
      <w:r>
        <w:rPr>
          <w:rStyle w:val="Gl"/>
          <w:rFonts w:eastAsiaTheme="majorEastAsia"/>
        </w:rPr>
        <w:t xml:space="preserve">günde kişi başı 15 litre su, 20 kişiye 1 tuvalet, haftalık </w:t>
      </w:r>
      <w:proofErr w:type="gramStart"/>
      <w:r>
        <w:rPr>
          <w:rStyle w:val="Gl"/>
          <w:rFonts w:eastAsiaTheme="majorEastAsia"/>
        </w:rPr>
        <w:t>hijyen</w:t>
      </w:r>
      <w:proofErr w:type="gramEnd"/>
      <w:r>
        <w:rPr>
          <w:rStyle w:val="Gl"/>
          <w:rFonts w:eastAsiaTheme="majorEastAsia"/>
        </w:rPr>
        <w:t xml:space="preserve"> kiti sağlama</w:t>
      </w:r>
      <w:r>
        <w:t xml:space="preserve"> gibi minimum standartlar, yardım almanın ön koşulu hâline getirilmelidir.</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Bu standartları hukuki bağlayıcılığı olan uluslararası tavsiyeye dönüştürmeli; UNHCR ve IOM ile sahada ortak denetim yapmalıdır.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r>
        <w:t>UK destekli “</w:t>
      </w:r>
      <w:proofErr w:type="spellStart"/>
      <w:r>
        <w:t>Clean</w:t>
      </w:r>
      <w:proofErr w:type="spellEnd"/>
      <w:r>
        <w:t xml:space="preserve"> </w:t>
      </w:r>
      <w:proofErr w:type="spellStart"/>
      <w:r>
        <w:t>Camps</w:t>
      </w:r>
      <w:proofErr w:type="spellEnd"/>
      <w:r>
        <w:t xml:space="preserve"> </w:t>
      </w:r>
      <w:proofErr w:type="spellStart"/>
      <w:r>
        <w:t>Partnership</w:t>
      </w:r>
      <w:proofErr w:type="spellEnd"/>
      <w:r>
        <w:t>” fonu bu alanda başarılı olmuş; WHO desteğiyle diğer bölgelere genişletilebilir.</w:t>
      </w:r>
    </w:p>
    <w:p w:rsidR="00B10BCC" w:rsidRDefault="00B10BCC" w:rsidP="00B10BCC">
      <w:r>
        <w:pict>
          <v:rect id="_x0000_i1148" style="width:0;height:1.5pt" o:hralign="center" o:hrstd="t" o:hr="t" fillcolor="#a0a0a0" stroked="f"/>
        </w:pict>
      </w:r>
    </w:p>
    <w:p w:rsidR="00B10BCC" w:rsidRDefault="00B10BCC" w:rsidP="00B10BCC">
      <w:pPr>
        <w:pStyle w:val="Balk2"/>
      </w:pPr>
      <w:r>
        <w:t>4️</w:t>
      </w:r>
      <w:r>
        <w:rPr>
          <w:rFonts w:ascii="Tahoma" w:hAnsi="Tahoma" w:cs="Tahoma"/>
        </w:rPr>
        <w:t>⃣</w:t>
      </w:r>
      <w:r>
        <w:t xml:space="preserve"> Çatışma Sonrası Dönemde ‘Zero-</w:t>
      </w:r>
      <w:proofErr w:type="spellStart"/>
      <w:r>
        <w:t>Dose</w:t>
      </w:r>
      <w:proofErr w:type="spellEnd"/>
      <w:r>
        <w:t>’ Çocukların Yakalanması İçin Hangi Finansal Modeller En Etkilidir?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Zero-</w:t>
      </w:r>
      <w:proofErr w:type="spellStart"/>
      <w:r>
        <w:t>dose</w:t>
      </w:r>
      <w:proofErr w:type="spellEnd"/>
      <w:r>
        <w:t xml:space="preserve"> çocuklar, hiçbir aşıya ulaşamamış çocuklardır ve en kırılgan gruptur. Savaş sonrası dönemde bu çocuklara ulaşmak hem lojistik hem finansal açıdan zorludur.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UK, </w:t>
      </w:r>
      <w:proofErr w:type="spellStart"/>
      <w:r>
        <w:rPr>
          <w:rStyle w:val="Gl"/>
          <w:rFonts w:eastAsiaTheme="majorEastAsia"/>
        </w:rPr>
        <w:t>Results-Based</w:t>
      </w:r>
      <w:proofErr w:type="spellEnd"/>
      <w:r>
        <w:rPr>
          <w:rStyle w:val="Gl"/>
          <w:rFonts w:eastAsiaTheme="majorEastAsia"/>
        </w:rPr>
        <w:t xml:space="preserve"> </w:t>
      </w:r>
      <w:proofErr w:type="spellStart"/>
      <w:r>
        <w:rPr>
          <w:rStyle w:val="Gl"/>
          <w:rFonts w:eastAsiaTheme="majorEastAsia"/>
        </w:rPr>
        <w:t>Financing</w:t>
      </w:r>
      <w:proofErr w:type="spellEnd"/>
      <w:r>
        <w:rPr>
          <w:rStyle w:val="Gl"/>
          <w:rFonts w:eastAsiaTheme="majorEastAsia"/>
        </w:rPr>
        <w:t xml:space="preserve"> (Sonuç Bazlı Fonlama)</w:t>
      </w:r>
      <w:r>
        <w:t xml:space="preserve"> modelini önerir: Her aşılanan çocuk için yerel otoritelere ödeme yapılır. Bu model, performansı teşvik eder ve veriye dayalıdır.</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Veri doğrulama sistemini kurmalı ve UNICEF ile mobil kampanya planlaması yapmalıdır.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proofErr w:type="spellStart"/>
      <w:r>
        <w:t>Gavi</w:t>
      </w:r>
      <w:proofErr w:type="spellEnd"/>
      <w:r>
        <w:t xml:space="preserve">, UK, World Bank ve WHO ortaklığıyla pilot bölgelerde başlatılabilir. Uganda ve </w:t>
      </w:r>
      <w:proofErr w:type="spellStart"/>
      <w:r>
        <w:t>Zambia’daki</w:t>
      </w:r>
      <w:proofErr w:type="spellEnd"/>
      <w:r>
        <w:t xml:space="preserve"> örnek projeler başarılıdır.</w:t>
      </w:r>
    </w:p>
    <w:p w:rsidR="00B10BCC" w:rsidRDefault="00B10BCC" w:rsidP="00B10BCC">
      <w:r>
        <w:pict>
          <v:rect id="_x0000_i1149" style="width:0;height:1.5pt" o:hralign="center" o:hrstd="t" o:hr="t" fillcolor="#a0a0a0" stroked="f"/>
        </w:pict>
      </w:r>
    </w:p>
    <w:p w:rsidR="00B10BCC" w:rsidRDefault="00B10BCC" w:rsidP="00B10BCC">
      <w:pPr>
        <w:pStyle w:val="Balk2"/>
      </w:pPr>
      <w:r>
        <w:t>5️</w:t>
      </w:r>
      <w:r>
        <w:rPr>
          <w:rFonts w:ascii="Tahoma" w:hAnsi="Tahoma" w:cs="Tahoma"/>
        </w:rPr>
        <w:t>⃣</w:t>
      </w:r>
      <w:r>
        <w:t xml:space="preserve"> Silahlı Saldırıların Önlenmesi İçin BMGK 2286 Bağlayıcılığını Artırmak Adına Hangi Denetim Yapıları Gerekir?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lastRenderedPageBreak/>
        <w:t>BMGK 2286 kararı, sağlık tesislerinin korunmasını hükme bağlamıştır. Ancak bu kararın uygulanabilirliği zayıftır çünkü raporlama ve doğrulama sistemleri yetersizdir.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numPr>
          <w:ilvl w:val="0"/>
          <w:numId w:val="49"/>
        </w:numPr>
      </w:pPr>
      <w:r>
        <w:t>WHO–OCHA ortak saha gözlem ağı</w:t>
      </w:r>
    </w:p>
    <w:p w:rsidR="00B10BCC" w:rsidRDefault="00B10BCC" w:rsidP="00B10BCC">
      <w:pPr>
        <w:pStyle w:val="NormalWeb"/>
        <w:numPr>
          <w:ilvl w:val="0"/>
          <w:numId w:val="49"/>
        </w:numPr>
      </w:pPr>
      <w:r>
        <w:t>Uydu destekli saldırı tespiti</w:t>
      </w:r>
    </w:p>
    <w:p w:rsidR="00B10BCC" w:rsidRDefault="00B10BCC" w:rsidP="00B10BCC">
      <w:pPr>
        <w:pStyle w:val="NormalWeb"/>
        <w:numPr>
          <w:ilvl w:val="0"/>
          <w:numId w:val="49"/>
        </w:numPr>
      </w:pPr>
      <w:r>
        <w:t>Her saldırının 72 saat içinde WHO tarafından doğrulanıp BM’ye sunulması</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 xml:space="preserve">Denetim </w:t>
      </w:r>
      <w:proofErr w:type="gramStart"/>
      <w:r>
        <w:t>misyonu</w:t>
      </w:r>
      <w:proofErr w:type="gramEnd"/>
      <w:r>
        <w:t xml:space="preserve"> yönetimi, saldırı haritalama raporlarının hazırlanması</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r>
        <w:t>UN OCHA, WHO ve Avrupa Birliği fonlarıyla desteklenebilir</w:t>
      </w:r>
    </w:p>
    <w:p w:rsidR="00B10BCC" w:rsidRDefault="00B10BCC" w:rsidP="00B10BCC">
      <w:r>
        <w:pict>
          <v:rect id="_x0000_i1150" style="width:0;height:1.5pt" o:hralign="center" o:hrstd="t" o:hr="t" fillcolor="#a0a0a0" stroked="f"/>
        </w:pict>
      </w:r>
    </w:p>
    <w:p w:rsidR="00B10BCC" w:rsidRDefault="00B10BCC" w:rsidP="00B10BCC">
      <w:pPr>
        <w:pStyle w:val="Balk2"/>
      </w:pPr>
      <w:r>
        <w:t>6️</w:t>
      </w:r>
      <w:r>
        <w:rPr>
          <w:rFonts w:ascii="Tahoma" w:hAnsi="Tahoma" w:cs="Tahoma"/>
        </w:rPr>
        <w:t>⃣</w:t>
      </w:r>
      <w:r>
        <w:t xml:space="preserve"> Sağlık Çalışanı Göçünü Tersine Çevirmek İçin Risk Primi mi, Eğitim–Göç Kota Kolaylığı mı Daha Etkilidir?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 xml:space="preserve">Savaş sonrası dönemlerde sağlık çalışanları sahayı terk eder. Onları geri döndürmek, savaş kadar zordur. Hem ekonomik hem </w:t>
      </w:r>
      <w:proofErr w:type="spellStart"/>
      <w:r>
        <w:t>sosyo</w:t>
      </w:r>
      <w:proofErr w:type="spellEnd"/>
      <w:r>
        <w:t>-psikolojik destek gerekir.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UK, kısa vadede </w:t>
      </w:r>
      <w:r>
        <w:rPr>
          <w:rStyle w:val="Gl"/>
          <w:rFonts w:eastAsiaTheme="majorEastAsia"/>
        </w:rPr>
        <w:t>risk primleri</w:t>
      </w:r>
      <w:r>
        <w:t xml:space="preserve">, uzun vadede ise </w:t>
      </w:r>
      <w:r>
        <w:rPr>
          <w:rStyle w:val="Gl"/>
          <w:rFonts w:eastAsiaTheme="majorEastAsia"/>
        </w:rPr>
        <w:t>dönüş garantili uluslararası burslar</w:t>
      </w:r>
      <w:r>
        <w:t xml:space="preserve"> içeren </w:t>
      </w:r>
      <w:proofErr w:type="spellStart"/>
      <w:r>
        <w:t>hibrit</w:t>
      </w:r>
      <w:proofErr w:type="spellEnd"/>
      <w:r>
        <w:t xml:space="preserve"> bir model savunur.</w:t>
      </w:r>
    </w:p>
    <w:p w:rsidR="00B10BCC" w:rsidRDefault="00B10BCC" w:rsidP="00B10BCC">
      <w:pPr>
        <w:pStyle w:val="Balk3"/>
      </w:pPr>
      <w:r>
        <w:rPr>
          <w:rFonts w:ascii="Segoe UI Symbol" w:hAnsi="Segoe UI Symbol" w:cs="Segoe UI Symbol"/>
        </w:rPr>
        <w:t>🌐</w:t>
      </w:r>
      <w:r>
        <w:t xml:space="preserve"> WHO’nun Rolü:</w:t>
      </w:r>
    </w:p>
    <w:p w:rsidR="00B10BCC" w:rsidRDefault="00B10BCC" w:rsidP="00B10BCC">
      <w:pPr>
        <w:pStyle w:val="NormalWeb"/>
      </w:pPr>
      <w:r>
        <w:t xml:space="preserve">Saha personeline dair </w:t>
      </w:r>
      <w:proofErr w:type="gramStart"/>
      <w:r>
        <w:t>global</w:t>
      </w:r>
      <w:proofErr w:type="gramEnd"/>
      <w:r>
        <w:t xml:space="preserve"> veri havuzu kurmalı, ülkeler arası “görev rotasyonu </w:t>
      </w:r>
      <w:proofErr w:type="spellStart"/>
      <w:r>
        <w:t>modeli”ni</w:t>
      </w:r>
      <w:proofErr w:type="spellEnd"/>
      <w:r>
        <w:t xml:space="preserve"> yönetmelidir.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r>
        <w:t>UK–Kenya sağlık bursları örnek alınabilir. Dünya Bankası teknik destek verebilir.</w:t>
      </w:r>
    </w:p>
    <w:p w:rsidR="00B10BCC" w:rsidRDefault="00B10BCC" w:rsidP="00B10BCC">
      <w:r>
        <w:pict>
          <v:rect id="_x0000_i1151" style="width:0;height:1.5pt" o:hralign="center" o:hrstd="t" o:hr="t" fillcolor="#a0a0a0" stroked="f"/>
        </w:pict>
      </w:r>
    </w:p>
    <w:p w:rsidR="00B10BCC" w:rsidRDefault="00B10BCC" w:rsidP="00B10BCC">
      <w:pPr>
        <w:pStyle w:val="Balk2"/>
      </w:pPr>
      <w:r>
        <w:t>7️</w:t>
      </w:r>
      <w:r>
        <w:rPr>
          <w:rFonts w:ascii="Tahoma" w:hAnsi="Tahoma" w:cs="Tahoma"/>
        </w:rPr>
        <w:t>⃣</w:t>
      </w:r>
      <w:r>
        <w:t xml:space="preserve"> Dijital Sağlık Sistemleri Siber Saldırıya Açıkken WHO’nun Rolü Ne Olmalı?</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lastRenderedPageBreak/>
        <w:t>Savaş bölgelerinde dijital sistemlere yapılan siber saldırılar, halk sağlığı verilerinin çalınmasına, manipüle edilmesine yol açabilir. Bu durum sağlık müdahalesini felce uğratır.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WHO, sadece teknik destek değil, </w:t>
      </w:r>
      <w:r>
        <w:rPr>
          <w:rStyle w:val="Gl"/>
          <w:rFonts w:eastAsiaTheme="majorEastAsia"/>
        </w:rPr>
        <w:t>dijital sağlık altyapısı için küresel güvenlik çerçevesi</w:t>
      </w:r>
      <w:r>
        <w:t xml:space="preserve"> yayımlamalı. UK’nin önerdiği “</w:t>
      </w:r>
      <w:proofErr w:type="spellStart"/>
      <w:r>
        <w:t>Cyber</w:t>
      </w:r>
      <w:proofErr w:type="spellEnd"/>
      <w:r>
        <w:t xml:space="preserve"> </w:t>
      </w:r>
      <w:proofErr w:type="spellStart"/>
      <w:r>
        <w:t>Shield</w:t>
      </w:r>
      <w:proofErr w:type="spellEnd"/>
      <w:r>
        <w:t xml:space="preserve"> </w:t>
      </w:r>
      <w:proofErr w:type="spellStart"/>
      <w:r>
        <w:t>for</w:t>
      </w:r>
      <w:proofErr w:type="spellEnd"/>
      <w:r>
        <w:t xml:space="preserve"> </w:t>
      </w:r>
      <w:proofErr w:type="spellStart"/>
      <w:r>
        <w:t>Health</w:t>
      </w:r>
      <w:proofErr w:type="spellEnd"/>
      <w:r>
        <w:t xml:space="preserve"> </w:t>
      </w:r>
      <w:proofErr w:type="spellStart"/>
      <w:r>
        <w:t>Systems</w:t>
      </w:r>
      <w:proofErr w:type="spellEnd"/>
      <w:r>
        <w:t>” küresel standart hâline getirilmelidir.</w:t>
      </w:r>
    </w:p>
    <w:p w:rsidR="00B10BCC" w:rsidRDefault="00B10BCC" w:rsidP="00B10BCC">
      <w:pPr>
        <w:pStyle w:val="Balk3"/>
      </w:pPr>
      <w:r>
        <w:rPr>
          <w:rFonts w:ascii="Segoe UI Symbol" w:hAnsi="Segoe UI Symbol" w:cs="Segoe UI Symbol"/>
        </w:rPr>
        <w:t>💰</w:t>
      </w:r>
      <w:r>
        <w:t xml:space="preserve"> Finansman:</w:t>
      </w:r>
    </w:p>
    <w:p w:rsidR="00B10BCC" w:rsidRDefault="00B10BCC" w:rsidP="00B10BCC">
      <w:pPr>
        <w:pStyle w:val="NormalWeb"/>
      </w:pPr>
      <w:r>
        <w:t xml:space="preserve">NHS </w:t>
      </w:r>
      <w:proofErr w:type="spellStart"/>
      <w:r>
        <w:t>Digital</w:t>
      </w:r>
      <w:proofErr w:type="spellEnd"/>
      <w:r>
        <w:t>, WHO, Avrupa Komisyonu ortaklığıyla örnek sistem geliştirilebilir.</w:t>
      </w:r>
    </w:p>
    <w:p w:rsidR="00B10BCC" w:rsidRDefault="00B10BCC" w:rsidP="00B10BCC">
      <w:r>
        <w:pict>
          <v:rect id="_x0000_i1152" style="width:0;height:1.5pt" o:hralign="center" o:hrstd="t" o:hr="t" fillcolor="#a0a0a0" stroked="f"/>
        </w:pict>
      </w:r>
    </w:p>
    <w:p w:rsidR="00B10BCC" w:rsidRDefault="00B10BCC" w:rsidP="00B10BCC">
      <w:pPr>
        <w:pStyle w:val="Balk2"/>
      </w:pPr>
      <w:r>
        <w:t>8️</w:t>
      </w:r>
      <w:r>
        <w:rPr>
          <w:rFonts w:ascii="Tahoma" w:hAnsi="Tahoma" w:cs="Tahoma"/>
        </w:rPr>
        <w:t>⃣</w:t>
      </w:r>
      <w:r>
        <w:t xml:space="preserve"> IHR 2005, Çatışma Sırasında Salgın Bildirimi Yapılmadığında WHO’ya Hangi Ek Yetkiyi Tanımalıdır?</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r>
        <w:t>Çatışma bölgelerinde taraflar, siyasi gerekçelerle salgın bildirimini kasıtlı olarak geciktirir. Bu gecikme ölümcül salgınlara yol açar.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WHO, çatışma durumlarında </w:t>
      </w:r>
      <w:r>
        <w:rPr>
          <w:rStyle w:val="Gl"/>
          <w:rFonts w:eastAsiaTheme="majorEastAsia"/>
        </w:rPr>
        <w:t>tarafsız veri toplayabilmeli</w:t>
      </w:r>
      <w:r>
        <w:t xml:space="preserve">, gerekirse </w:t>
      </w:r>
      <w:r>
        <w:rPr>
          <w:rStyle w:val="Gl"/>
          <w:rFonts w:eastAsiaTheme="majorEastAsia"/>
        </w:rPr>
        <w:t>bildirim olmadan uluslararası alarm verebilmeli</w:t>
      </w:r>
      <w:r>
        <w:t>. Bu yetki çatışma bölgelerinde halk sağlığı güvenliğini güçlendirir.</w:t>
      </w:r>
    </w:p>
    <w:p w:rsidR="00B10BCC" w:rsidRDefault="00B10BCC" w:rsidP="00B10BCC">
      <w:r>
        <w:pict>
          <v:rect id="_x0000_i1153" style="width:0;height:1.5pt" o:hralign="center" o:hrstd="t" o:hr="t" fillcolor="#a0a0a0" stroked="f"/>
        </w:pict>
      </w:r>
    </w:p>
    <w:p w:rsidR="00B10BCC" w:rsidRDefault="00B10BCC" w:rsidP="00B10BCC">
      <w:pPr>
        <w:pStyle w:val="Balk2"/>
      </w:pPr>
      <w:r>
        <w:t>9️</w:t>
      </w:r>
      <w:r>
        <w:rPr>
          <w:rFonts w:ascii="Tahoma" w:hAnsi="Tahoma" w:cs="Tahoma"/>
        </w:rPr>
        <w:t>⃣</w:t>
      </w:r>
      <w:r>
        <w:t xml:space="preserve"> Ölçülebilir SMART Gösterge Setiniz Nedir ve Veri Kaynağını Nasıl Doğrulayacaksınız?</w:t>
      </w:r>
    </w:p>
    <w:p w:rsidR="00B10BCC" w:rsidRDefault="00B10BCC" w:rsidP="00B10BCC">
      <w:pPr>
        <w:pStyle w:val="Balk3"/>
      </w:pPr>
      <w:r>
        <w:rPr>
          <w:rFonts w:ascii="Segoe UI Symbol" w:hAnsi="Segoe UI Symbol" w:cs="Segoe UI Symbol"/>
        </w:rPr>
        <w:t>🔍</w:t>
      </w:r>
      <w:r>
        <w:t xml:space="preserve"> Açıklama:</w:t>
      </w:r>
    </w:p>
    <w:p w:rsidR="00B10BCC" w:rsidRDefault="00B10BCC" w:rsidP="00B10BCC">
      <w:pPr>
        <w:pStyle w:val="NormalWeb"/>
      </w:pPr>
      <w:proofErr w:type="spellStart"/>
      <w:r>
        <w:t>Resolution’un</w:t>
      </w:r>
      <w:proofErr w:type="spellEnd"/>
      <w:r>
        <w:t xml:space="preserve"> gerçek anlamda uygulanıp uygulanmadığını değerlendirmek için göstergelerin somut, ölçülebilir ve izlenebilir olması gerekir.</w:t>
      </w:r>
    </w:p>
    <w:p w:rsidR="00B10BCC" w:rsidRDefault="00B10BCC" w:rsidP="00B10BCC">
      <w:pPr>
        <w:pStyle w:val="Balk3"/>
      </w:pPr>
      <w:r>
        <w:rPr>
          <w:rFonts w:ascii="Segoe UI Symbol" w:hAnsi="Segoe UI Symbol" w:cs="Segoe UI Symbol"/>
        </w:rPr>
        <w:t>✅</w:t>
      </w:r>
      <w:r>
        <w:t xml:space="preserve"> Çözüm ve Öneriler:</w:t>
      </w:r>
    </w:p>
    <w:p w:rsidR="00B10BCC" w:rsidRDefault="00B10BCC" w:rsidP="00B10BCC">
      <w:pPr>
        <w:pStyle w:val="NormalWeb"/>
      </w:pPr>
      <w:r>
        <w:t xml:space="preserve">Birleşik Krallık, her projede </w:t>
      </w:r>
      <w:r>
        <w:rPr>
          <w:rStyle w:val="Gl"/>
          <w:rFonts w:eastAsiaTheme="majorEastAsia"/>
        </w:rPr>
        <w:t>SMART gösterge seti</w:t>
      </w:r>
      <w:r>
        <w:t xml:space="preserve"> (Spesifik, Ölçülebilir, Ulaşılabilir, Gerçekçi, Zamanlı) kullanılmasını önerir. Bu göstergeler WHO’nun dijital sistemine işlenmeli ve bağımsız denetim ekipleriyle doğrulanmalıdır.</w:t>
      </w:r>
    </w:p>
    <w:p w:rsidR="00B10BCC" w:rsidRDefault="00B10BCC"/>
    <w:p w:rsidR="00874881" w:rsidRDefault="00874881"/>
    <w:p w:rsidR="00874881" w:rsidRDefault="00874881"/>
    <w:p w:rsidR="00874881" w:rsidRDefault="00874881" w:rsidP="00874881">
      <w:pPr>
        <w:pStyle w:val="Balk1"/>
      </w:pPr>
      <w:r>
        <w:rPr>
          <w:rFonts w:ascii="Calibri Light" w:hAnsi="Calibri Light" w:cs="Calibri Light"/>
        </w:rPr>
        <w:lastRenderedPageBreak/>
        <w:t>🤝</w:t>
      </w:r>
      <w:r>
        <w:t xml:space="preserve"> 8. BAŞLIK – LOBİ GÖRÜŞMELERİ VE STRATEJİK ORTAKLIKLAR</w:t>
      </w:r>
    </w:p>
    <w:p w:rsidR="00874881" w:rsidRDefault="00874881" w:rsidP="00874881">
      <w:pPr>
        <w:pStyle w:val="NormalWeb"/>
      </w:pPr>
      <w:r>
        <w:rPr>
          <w:rStyle w:val="Gl"/>
          <w:rFonts w:eastAsiaTheme="majorEastAsia"/>
        </w:rPr>
        <w:t>(BİRLEŞİK KRALLIK DELEGESİ)</w:t>
      </w:r>
    </w:p>
    <w:p w:rsidR="00874881" w:rsidRDefault="00874881" w:rsidP="00874881">
      <w:r>
        <w:pict>
          <v:rect id="_x0000_i1163"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8.1 Giriş: Lobi Faaliyetlerinin Anlamı ve Önemi</w:t>
      </w:r>
    </w:p>
    <w:p w:rsidR="00874881" w:rsidRDefault="00874881" w:rsidP="00874881">
      <w:pPr>
        <w:pStyle w:val="NormalWeb"/>
      </w:pPr>
      <w:r>
        <w:t xml:space="preserve">Model Birleşmiş Milletler (MUN) komitelerinde lobi görüşmeleri, çözüm önerilerinin somut hâle gelmesi için kritik öneme sahiptir. Delegasyonlar arasında </w:t>
      </w:r>
      <w:r>
        <w:rPr>
          <w:rStyle w:val="Gl"/>
          <w:rFonts w:eastAsiaTheme="majorEastAsia"/>
        </w:rPr>
        <w:t xml:space="preserve">güven inşa etmek, ortak çalışma zemini oluşturmak, önerileri birleştirmek ve </w:t>
      </w:r>
      <w:proofErr w:type="spellStart"/>
      <w:r>
        <w:rPr>
          <w:rStyle w:val="Gl"/>
          <w:rFonts w:eastAsiaTheme="majorEastAsia"/>
        </w:rPr>
        <w:t>resolution</w:t>
      </w:r>
      <w:proofErr w:type="spellEnd"/>
      <w:r>
        <w:rPr>
          <w:rStyle w:val="Gl"/>
          <w:rFonts w:eastAsiaTheme="majorEastAsia"/>
        </w:rPr>
        <w:t xml:space="preserve"> yazımı için iş birliği geliştirmek</w:t>
      </w:r>
      <w:r>
        <w:t xml:space="preserve"> amacıyla yürütülür. Birleşik Krallık için bu süreç sadece diplomatik değil, aynı zamanda </w:t>
      </w:r>
      <w:r>
        <w:rPr>
          <w:rStyle w:val="Gl"/>
          <w:rFonts w:eastAsiaTheme="majorEastAsia"/>
        </w:rPr>
        <w:t>norm oluşturucu bir fırsattır</w:t>
      </w:r>
      <w:r>
        <w:t>.</w:t>
      </w:r>
    </w:p>
    <w:p w:rsidR="00874881" w:rsidRDefault="00874881" w:rsidP="00874881">
      <w:r>
        <w:pict>
          <v:rect id="_x0000_i1164"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8.2 Lobi Stratejisinin Temel Hedefleri</w:t>
      </w:r>
    </w:p>
    <w:p w:rsidR="00874881" w:rsidRDefault="00874881" w:rsidP="00874881">
      <w:pPr>
        <w:pStyle w:val="NormalWeb"/>
      </w:pPr>
      <w:r>
        <w:t>Birleşik Krallık lobi sürecinde şu üç hedefi önceler:</w:t>
      </w:r>
    </w:p>
    <w:p w:rsidR="00874881" w:rsidRDefault="00874881" w:rsidP="00874881">
      <w:pPr>
        <w:pStyle w:val="NormalWeb"/>
        <w:numPr>
          <w:ilvl w:val="0"/>
          <w:numId w:val="50"/>
        </w:numPr>
      </w:pPr>
      <w:r>
        <w:rPr>
          <w:rStyle w:val="Gl"/>
          <w:rFonts w:eastAsiaTheme="majorEastAsia"/>
        </w:rPr>
        <w:t>Çözüm odaklı teknik müttefikler kazanmak</w:t>
      </w:r>
      <w:r>
        <w:t xml:space="preserve"> – Konu </w:t>
      </w:r>
      <w:proofErr w:type="gramStart"/>
      <w:r>
        <w:t>bazlı</w:t>
      </w:r>
      <w:proofErr w:type="gramEnd"/>
      <w:r>
        <w:t xml:space="preserve"> birliktelikler</w:t>
      </w:r>
    </w:p>
    <w:p w:rsidR="00874881" w:rsidRDefault="00874881" w:rsidP="00874881">
      <w:pPr>
        <w:pStyle w:val="NormalWeb"/>
        <w:numPr>
          <w:ilvl w:val="0"/>
          <w:numId w:val="50"/>
        </w:numPr>
      </w:pPr>
      <w:r>
        <w:rPr>
          <w:rStyle w:val="Gl"/>
          <w:rFonts w:eastAsiaTheme="majorEastAsia"/>
        </w:rPr>
        <w:t>Normatif liderliği güçlendirmek</w:t>
      </w:r>
      <w:r>
        <w:t xml:space="preserve"> – WHO’ya çözüm sunan ülke kimliğini vurgulamak</w:t>
      </w:r>
    </w:p>
    <w:p w:rsidR="00874881" w:rsidRDefault="00874881" w:rsidP="00874881">
      <w:pPr>
        <w:pStyle w:val="NormalWeb"/>
        <w:numPr>
          <w:ilvl w:val="0"/>
          <w:numId w:val="50"/>
        </w:numPr>
      </w:pPr>
      <w:r>
        <w:rPr>
          <w:rStyle w:val="Gl"/>
          <w:rFonts w:eastAsiaTheme="majorEastAsia"/>
        </w:rPr>
        <w:t>Gerekli olduğunda uzlaşmacı pozisyonlara kayabilmek</w:t>
      </w:r>
      <w:r>
        <w:t xml:space="preserve"> – </w:t>
      </w:r>
      <w:proofErr w:type="spellStart"/>
      <w:r>
        <w:t>Resolution</w:t>
      </w:r>
      <w:proofErr w:type="spellEnd"/>
      <w:r>
        <w:t xml:space="preserve"> sürecinde çoğunluğu sağlamak</w:t>
      </w:r>
    </w:p>
    <w:p w:rsidR="00874881" w:rsidRDefault="00874881" w:rsidP="00874881">
      <w:r>
        <w:pict>
          <v:rect id="_x0000_i1165"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8.3 Stratejik Ortaklıklar – Kimlerle ve Neden?</w:t>
      </w:r>
    </w:p>
    <w:p w:rsidR="00874881" w:rsidRDefault="00874881" w:rsidP="00874881">
      <w:pPr>
        <w:pStyle w:val="NormalWeb"/>
      </w:pPr>
      <w:r>
        <w:t>Birleşik Krallık, lobi sürecinde aşağıdaki türde ülkeleri hedef almalıdır:</w:t>
      </w:r>
    </w:p>
    <w:p w:rsidR="00874881" w:rsidRDefault="00874881" w:rsidP="00874881">
      <w:pPr>
        <w:pStyle w:val="Balk3"/>
      </w:pPr>
      <w:r>
        <w:rPr>
          <w:rFonts w:ascii="Segoe UI Symbol" w:hAnsi="Segoe UI Symbol" w:cs="Segoe UI Symbol"/>
        </w:rPr>
        <w:t>🔹</w:t>
      </w:r>
      <w:r>
        <w:t xml:space="preserve"> 1. </w:t>
      </w:r>
      <w:r>
        <w:rPr>
          <w:rStyle w:val="Gl"/>
          <w:rFonts w:eastAsiaTheme="majorEastAsia"/>
          <w:b/>
          <w:bCs/>
        </w:rPr>
        <w:t>Gelişmiş Ülkeler (Almanya, Japonya, İsveç):</w:t>
      </w:r>
    </w:p>
    <w:p w:rsidR="00874881" w:rsidRDefault="00874881" w:rsidP="00874881">
      <w:pPr>
        <w:pStyle w:val="NormalWeb"/>
        <w:numPr>
          <w:ilvl w:val="0"/>
          <w:numId w:val="51"/>
        </w:numPr>
      </w:pPr>
      <w:r>
        <w:t>Finansal yük paylaşımı, teknik önerilerin geliştirilmesi</w:t>
      </w:r>
    </w:p>
    <w:p w:rsidR="00874881" w:rsidRDefault="00874881" w:rsidP="00874881">
      <w:pPr>
        <w:pStyle w:val="NormalWeb"/>
        <w:numPr>
          <w:ilvl w:val="0"/>
          <w:numId w:val="51"/>
        </w:numPr>
      </w:pPr>
      <w:r>
        <w:t xml:space="preserve">Siber güvenlik, SMART göstergeler, </w:t>
      </w:r>
      <w:proofErr w:type="spellStart"/>
      <w:r>
        <w:t>blockchain</w:t>
      </w:r>
      <w:proofErr w:type="spellEnd"/>
      <w:r>
        <w:t xml:space="preserve"> alanında uzmanlık</w:t>
      </w:r>
    </w:p>
    <w:p w:rsidR="00874881" w:rsidRDefault="00874881" w:rsidP="00874881">
      <w:pPr>
        <w:pStyle w:val="Balk3"/>
      </w:pPr>
      <w:r>
        <w:rPr>
          <w:rFonts w:ascii="Segoe UI Symbol" w:hAnsi="Segoe UI Symbol" w:cs="Segoe UI Symbol"/>
        </w:rPr>
        <w:t>🔹</w:t>
      </w:r>
      <w:r>
        <w:t xml:space="preserve"> 2. </w:t>
      </w:r>
      <w:r>
        <w:rPr>
          <w:rStyle w:val="Gl"/>
          <w:rFonts w:eastAsiaTheme="majorEastAsia"/>
          <w:b/>
          <w:bCs/>
        </w:rPr>
        <w:t>Kriz bölgeleriyle doğrudan tecrübesi olan ülkeler (Kenya, Ürdün, Bangladeş):</w:t>
      </w:r>
    </w:p>
    <w:p w:rsidR="00874881" w:rsidRDefault="00874881" w:rsidP="00874881">
      <w:pPr>
        <w:pStyle w:val="NormalWeb"/>
        <w:numPr>
          <w:ilvl w:val="0"/>
          <w:numId w:val="52"/>
        </w:numPr>
      </w:pPr>
      <w:r>
        <w:t>Örnek uygulamaların doğrulanması</w:t>
      </w:r>
    </w:p>
    <w:p w:rsidR="00874881" w:rsidRDefault="00874881" w:rsidP="00874881">
      <w:pPr>
        <w:pStyle w:val="NormalWeb"/>
        <w:numPr>
          <w:ilvl w:val="0"/>
          <w:numId w:val="52"/>
        </w:numPr>
      </w:pPr>
      <w:r>
        <w:t>Zero-</w:t>
      </w:r>
      <w:proofErr w:type="spellStart"/>
      <w:r>
        <w:t>dose</w:t>
      </w:r>
      <w:proofErr w:type="spellEnd"/>
      <w:r>
        <w:t xml:space="preserve"> çocuklar, göçmen kampları, saha gözlem programları gibi başlıklarda destek</w:t>
      </w:r>
    </w:p>
    <w:p w:rsidR="00874881" w:rsidRDefault="00874881" w:rsidP="00874881">
      <w:pPr>
        <w:pStyle w:val="Balk3"/>
      </w:pPr>
      <w:r>
        <w:rPr>
          <w:rFonts w:ascii="Segoe UI Symbol" w:hAnsi="Segoe UI Symbol" w:cs="Segoe UI Symbol"/>
        </w:rPr>
        <w:t>🔹</w:t>
      </w:r>
      <w:r>
        <w:t xml:space="preserve"> 3. </w:t>
      </w:r>
      <w:r>
        <w:rPr>
          <w:rStyle w:val="Gl"/>
          <w:rFonts w:eastAsiaTheme="majorEastAsia"/>
          <w:b/>
          <w:bCs/>
        </w:rPr>
        <w:t>Kriz bölgelerindeki gelişmekte olan ülkeler (Nijerya, Pakistan, Etiyopya):</w:t>
      </w:r>
    </w:p>
    <w:p w:rsidR="00874881" w:rsidRDefault="00874881" w:rsidP="00874881">
      <w:pPr>
        <w:pStyle w:val="NormalWeb"/>
        <w:numPr>
          <w:ilvl w:val="0"/>
          <w:numId w:val="53"/>
        </w:numPr>
      </w:pPr>
      <w:r>
        <w:t>UK çözüm önerilerinden doğrudan yararlanacak gruplar</w:t>
      </w:r>
    </w:p>
    <w:p w:rsidR="00874881" w:rsidRDefault="00874881" w:rsidP="00874881">
      <w:pPr>
        <w:pStyle w:val="NormalWeb"/>
        <w:numPr>
          <w:ilvl w:val="0"/>
          <w:numId w:val="53"/>
        </w:numPr>
      </w:pPr>
      <w:r>
        <w:lastRenderedPageBreak/>
        <w:t>RBF sistemlerine açık yerel hükümetler</w:t>
      </w:r>
    </w:p>
    <w:p w:rsidR="00874881" w:rsidRDefault="00874881" w:rsidP="00874881">
      <w:r>
        <w:pict>
          <v:rect id="_x0000_i1166"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8.4 Lobi Görüşmelerinde Dil ve İkna Stratejisi</w:t>
      </w:r>
    </w:p>
    <w:p w:rsidR="00874881" w:rsidRDefault="00874881" w:rsidP="00874881">
      <w:pPr>
        <w:pStyle w:val="NormalWeb"/>
      </w:pPr>
      <w:r>
        <w:t>Birleşik Krallık delegesi, görüşmelerde:</w:t>
      </w:r>
    </w:p>
    <w:p w:rsidR="00874881" w:rsidRDefault="00874881" w:rsidP="00874881">
      <w:pPr>
        <w:pStyle w:val="NormalWeb"/>
        <w:numPr>
          <w:ilvl w:val="0"/>
          <w:numId w:val="54"/>
        </w:numPr>
      </w:pPr>
      <w:r>
        <w:rPr>
          <w:rStyle w:val="Gl"/>
          <w:rFonts w:eastAsiaTheme="majorEastAsia"/>
        </w:rPr>
        <w:t>Yalnızca çözüm sunan değil, dinleyen ve uyarlayan bir aktör</w:t>
      </w:r>
      <w:r>
        <w:t xml:space="preserve"> gibi davranmalıdır.</w:t>
      </w:r>
    </w:p>
    <w:p w:rsidR="00874881" w:rsidRDefault="00874881" w:rsidP="00874881">
      <w:pPr>
        <w:pStyle w:val="NormalWeb"/>
        <w:numPr>
          <w:ilvl w:val="0"/>
          <w:numId w:val="54"/>
        </w:numPr>
      </w:pPr>
      <w:r>
        <w:t>Önerilerini “bizden size gelen değil, sizinle birlikte geliştirdiğimiz bir çözüm” formatında sunmalıdır.</w:t>
      </w:r>
    </w:p>
    <w:p w:rsidR="00874881" w:rsidRDefault="00874881" w:rsidP="00874881">
      <w:pPr>
        <w:pStyle w:val="NormalWeb"/>
        <w:numPr>
          <w:ilvl w:val="0"/>
          <w:numId w:val="54"/>
        </w:numPr>
      </w:pPr>
      <w:r>
        <w:t>Teknik detayları yalınlaştırmalı; özellikle yeni gelen veya çözüm üretmekte zorlanan delegelere destek sunmalıdır.</w:t>
      </w:r>
    </w:p>
    <w:p w:rsidR="00874881" w:rsidRDefault="00874881" w:rsidP="00874881">
      <w:pPr>
        <w:pStyle w:val="NormalWeb"/>
      </w:pPr>
      <w:r>
        <w:rPr>
          <w:rFonts w:ascii="Segoe UI Symbol" w:hAnsi="Segoe UI Symbol" w:cs="Segoe UI Symbol"/>
        </w:rPr>
        <w:t>📎</w:t>
      </w:r>
      <w:r>
        <w:t xml:space="preserve"> </w:t>
      </w:r>
      <w:r>
        <w:rPr>
          <w:rStyle w:val="Vurgu"/>
        </w:rPr>
        <w:t>Örnek ifade:</w:t>
      </w:r>
    </w:p>
    <w:p w:rsidR="00874881" w:rsidRDefault="00874881" w:rsidP="00874881">
      <w:pPr>
        <w:pStyle w:val="NormalWeb"/>
      </w:pPr>
      <w:r>
        <w:t>“Bu çözüm yalnızca bizim için değil, sizin gibi sahada bu sorunları yaşayan ülkeler için geliştirildi. Sizle birlikte daha iyi hâle getirebiliriz.”</w:t>
      </w:r>
    </w:p>
    <w:p w:rsidR="00874881" w:rsidRDefault="00874881" w:rsidP="00874881">
      <w:r>
        <w:pict>
          <v:rect id="_x0000_i1167"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8.5 Lobi Sürecindeki Somut Adımlar</w:t>
      </w:r>
    </w:p>
    <w:p w:rsidR="00874881" w:rsidRDefault="00874881" w:rsidP="00874881">
      <w:pPr>
        <w:pStyle w:val="NormalWeb"/>
        <w:numPr>
          <w:ilvl w:val="0"/>
          <w:numId w:val="55"/>
        </w:numPr>
      </w:pPr>
      <w:r>
        <w:rPr>
          <w:rStyle w:val="Gl"/>
          <w:rFonts w:eastAsiaTheme="majorEastAsia"/>
        </w:rPr>
        <w:t>Giriş Cümlesi:</w:t>
      </w:r>
      <w:r>
        <w:t xml:space="preserve"> Kısa, çözüm odaklı ve ilgili ülkeye uygun hitap</w:t>
      </w:r>
    </w:p>
    <w:p w:rsidR="00874881" w:rsidRDefault="00874881" w:rsidP="00874881">
      <w:pPr>
        <w:pStyle w:val="NormalWeb"/>
        <w:numPr>
          <w:ilvl w:val="0"/>
          <w:numId w:val="55"/>
        </w:numPr>
      </w:pPr>
      <w:r>
        <w:rPr>
          <w:rStyle w:val="Gl"/>
          <w:rFonts w:eastAsiaTheme="majorEastAsia"/>
        </w:rPr>
        <w:t>Pozisyon Paylaşımı:</w:t>
      </w:r>
      <w:r>
        <w:t xml:space="preserve"> UK’nin sunduğu çözümün kısa özeti</w:t>
      </w:r>
    </w:p>
    <w:p w:rsidR="00874881" w:rsidRDefault="00874881" w:rsidP="00874881">
      <w:pPr>
        <w:pStyle w:val="NormalWeb"/>
        <w:numPr>
          <w:ilvl w:val="0"/>
          <w:numId w:val="55"/>
        </w:numPr>
      </w:pPr>
      <w:r>
        <w:rPr>
          <w:rStyle w:val="Gl"/>
          <w:rFonts w:eastAsiaTheme="majorEastAsia"/>
        </w:rPr>
        <w:t>Uyum Arayışı:</w:t>
      </w:r>
      <w:r>
        <w:t xml:space="preserve"> Ortak noktalar belirlenip birlikte yazılabilecek paragrafların tespiti</w:t>
      </w:r>
    </w:p>
    <w:p w:rsidR="00874881" w:rsidRDefault="00874881" w:rsidP="00874881">
      <w:pPr>
        <w:pStyle w:val="NormalWeb"/>
        <w:numPr>
          <w:ilvl w:val="0"/>
          <w:numId w:val="55"/>
        </w:numPr>
      </w:pPr>
      <w:r>
        <w:rPr>
          <w:rStyle w:val="Gl"/>
          <w:rFonts w:eastAsiaTheme="majorEastAsia"/>
        </w:rPr>
        <w:t>İş Bölümü Teklifi:</w:t>
      </w:r>
      <w:r>
        <w:t xml:space="preserve"> </w:t>
      </w:r>
      <w:proofErr w:type="spellStart"/>
      <w:r>
        <w:t>Resolution</w:t>
      </w:r>
      <w:proofErr w:type="spellEnd"/>
      <w:r>
        <w:t xml:space="preserve"> yazım sürecinde çalışma bölümü önerisi</w:t>
      </w:r>
    </w:p>
    <w:p w:rsidR="00874881" w:rsidRDefault="00874881" w:rsidP="00874881">
      <w:pPr>
        <w:pStyle w:val="NormalWeb"/>
        <w:numPr>
          <w:ilvl w:val="0"/>
          <w:numId w:val="55"/>
        </w:numPr>
      </w:pPr>
      <w:r>
        <w:rPr>
          <w:rStyle w:val="Gl"/>
          <w:rFonts w:eastAsiaTheme="majorEastAsia"/>
        </w:rPr>
        <w:t>Takip İletişimi:</w:t>
      </w:r>
      <w:r>
        <w:t xml:space="preserve"> Yazılı ortamda iletişim kurma (</w:t>
      </w:r>
      <w:proofErr w:type="spellStart"/>
      <w:r>
        <w:t>WhatsApp</w:t>
      </w:r>
      <w:proofErr w:type="spellEnd"/>
      <w:r>
        <w:t>, kâğıt, not, vs.)</w:t>
      </w:r>
    </w:p>
    <w:p w:rsidR="00874881" w:rsidRDefault="00874881" w:rsidP="00874881">
      <w:r>
        <w:pict>
          <v:rect id="_x0000_i1168"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8.6 Karşıt Delegelerle Denge Politikası</w:t>
      </w:r>
    </w:p>
    <w:p w:rsidR="00874881" w:rsidRDefault="00874881" w:rsidP="00874881">
      <w:pPr>
        <w:pStyle w:val="NormalWeb"/>
      </w:pPr>
      <w:r>
        <w:t>Bazı ülkeler (örneğin İran, Rusya) UK’nin önerilerine siyasi çekinceyle yaklaşabilir. Bu durumda UK:</w:t>
      </w:r>
    </w:p>
    <w:p w:rsidR="00874881" w:rsidRDefault="00874881" w:rsidP="00874881">
      <w:pPr>
        <w:pStyle w:val="NormalWeb"/>
        <w:numPr>
          <w:ilvl w:val="0"/>
          <w:numId w:val="56"/>
        </w:numPr>
      </w:pPr>
      <w:r>
        <w:t>Teknik tarafı ön plana çıkarır (“Bu sadece tıbbi bir çözüm önerisi, siyasi değil”)</w:t>
      </w:r>
    </w:p>
    <w:p w:rsidR="00874881" w:rsidRDefault="00874881" w:rsidP="00874881">
      <w:pPr>
        <w:pStyle w:val="NormalWeb"/>
        <w:numPr>
          <w:ilvl w:val="0"/>
          <w:numId w:val="56"/>
        </w:numPr>
      </w:pPr>
      <w:r>
        <w:t>WHO uyumluluğunu vurgular (“Bu sistem WHO’nun şu anda geliştirdiği dijital modelle örtüşüyor”)</w:t>
      </w:r>
    </w:p>
    <w:p w:rsidR="00874881" w:rsidRDefault="00874881" w:rsidP="00874881">
      <w:pPr>
        <w:pStyle w:val="NormalWeb"/>
        <w:numPr>
          <w:ilvl w:val="0"/>
          <w:numId w:val="56"/>
        </w:numPr>
      </w:pPr>
      <w:r>
        <w:t>Ortak öneriler geliştirir (“Aynı sistemin yerel uyarlamasını birlikte tasarlayabiliriz”)</w:t>
      </w:r>
    </w:p>
    <w:p w:rsidR="00874881" w:rsidRDefault="00874881" w:rsidP="00874881">
      <w:r>
        <w:pict>
          <v:rect id="_x0000_i1169" style="width:0;height:1.5pt" o:hralign="center" o:hrstd="t" o:hr="t" fillcolor="#a0a0a0" stroked="f"/>
        </w:pict>
      </w:r>
    </w:p>
    <w:p w:rsidR="00874881" w:rsidRDefault="00874881" w:rsidP="00874881">
      <w:pPr>
        <w:pStyle w:val="Balk2"/>
      </w:pPr>
      <w:r>
        <w:rPr>
          <w:rFonts w:ascii="Segoe UI Symbol" w:hAnsi="Segoe UI Symbol" w:cs="Segoe UI Symbol"/>
        </w:rPr>
        <w:t>📌</w:t>
      </w:r>
      <w:r>
        <w:t xml:space="preserve"> 8.7 Lobi Süreci Sonunda Hedef</w:t>
      </w:r>
    </w:p>
    <w:p w:rsidR="00874881" w:rsidRDefault="00874881" w:rsidP="00874881">
      <w:pPr>
        <w:pStyle w:val="NormalWeb"/>
      </w:pPr>
      <w:r>
        <w:t>Lobi sürecinin sonunda UK delegesi şu hedefleri gerçekleştirmiş olmalıdır:</w:t>
      </w:r>
    </w:p>
    <w:p w:rsidR="00874881" w:rsidRDefault="00874881" w:rsidP="00874881">
      <w:pPr>
        <w:pStyle w:val="NormalWeb"/>
      </w:pPr>
      <w:r>
        <w:rPr>
          <w:rFonts w:ascii="Segoe UI Symbol" w:hAnsi="Segoe UI Symbol" w:cs="Segoe UI Symbol"/>
        </w:rPr>
        <w:lastRenderedPageBreak/>
        <w:t>✅</w:t>
      </w:r>
      <w:r>
        <w:t xml:space="preserve"> En az 2–3 teknik müttefikle ortak öneri hazırlamak</w:t>
      </w:r>
      <w:r>
        <w:br/>
      </w:r>
      <w:r>
        <w:rPr>
          <w:rFonts w:ascii="Segoe UI Symbol" w:hAnsi="Segoe UI Symbol" w:cs="Segoe UI Symbol"/>
        </w:rPr>
        <w:t>✅</w:t>
      </w:r>
      <w:r>
        <w:t xml:space="preserve"> </w:t>
      </w:r>
      <w:proofErr w:type="spellStart"/>
      <w:r>
        <w:t>Resolution’da</w:t>
      </w:r>
      <w:proofErr w:type="spellEnd"/>
      <w:r>
        <w:t xml:space="preserve"> en az 4–5 </w:t>
      </w:r>
      <w:proofErr w:type="spellStart"/>
      <w:r>
        <w:t>operatif</w:t>
      </w:r>
      <w:proofErr w:type="spellEnd"/>
      <w:r>
        <w:t xml:space="preserve"> paragrafı kendi önerisiyle şekillendirmek</w:t>
      </w:r>
      <w:r>
        <w:br/>
      </w:r>
      <w:r>
        <w:rPr>
          <w:rFonts w:ascii="Segoe UI Symbol" w:hAnsi="Segoe UI Symbol" w:cs="Segoe UI Symbol"/>
        </w:rPr>
        <w:t>✅</w:t>
      </w:r>
      <w:r>
        <w:t xml:space="preserve"> Komite içinde norm belirleyici ve güvenilir kaynak olarak algılanmak</w:t>
      </w:r>
    </w:p>
    <w:p w:rsidR="00874881" w:rsidRDefault="00874881"/>
    <w:p w:rsidR="00084CA1" w:rsidRPr="00084CA1" w:rsidRDefault="00084CA1" w:rsidP="00084CA1">
      <w:pPr>
        <w:spacing w:before="100" w:beforeAutospacing="1" w:after="100" w:afterAutospacing="1" w:line="240" w:lineRule="auto"/>
        <w:outlineLvl w:val="0"/>
        <w:rPr>
          <w:rFonts w:ascii="Times New Roman" w:eastAsia="Times New Roman" w:hAnsi="Times New Roman" w:cs="Times New Roman"/>
          <w:b/>
          <w:bCs/>
          <w:kern w:val="36"/>
          <w:sz w:val="48"/>
          <w:szCs w:val="48"/>
          <w:lang w:eastAsia="tr-TR"/>
        </w:rPr>
      </w:pPr>
      <w:r w:rsidRPr="00084CA1">
        <w:rPr>
          <w:rFonts w:ascii="Segoe UI Symbol" w:eastAsia="Times New Roman" w:hAnsi="Segoe UI Symbol" w:cs="Segoe UI Symbol"/>
          <w:b/>
          <w:bCs/>
          <w:kern w:val="36"/>
          <w:sz w:val="48"/>
          <w:szCs w:val="48"/>
          <w:lang w:eastAsia="tr-TR"/>
        </w:rPr>
        <w:t>📑</w:t>
      </w:r>
      <w:r w:rsidRPr="00084CA1">
        <w:rPr>
          <w:rFonts w:ascii="Times New Roman" w:eastAsia="Times New Roman" w:hAnsi="Times New Roman" w:cs="Times New Roman"/>
          <w:b/>
          <w:bCs/>
          <w:kern w:val="36"/>
          <w:sz w:val="48"/>
          <w:szCs w:val="48"/>
          <w:lang w:eastAsia="tr-TR"/>
        </w:rPr>
        <w:t xml:space="preserve"> 9. BAŞLIK – GENİŞLETİLMİŞ ÖNERGE (MOTION) ÖNERİLERİ – 18 ADET</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(BİRLEŞİK KRALLIK DELEGESİ)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Not:</w:t>
      </w:r>
      <w:r w:rsidRPr="00084CA1">
        <w:rPr>
          <w:rFonts w:ascii="Times New Roman" w:eastAsia="Times New Roman" w:hAnsi="Times New Roman" w:cs="Times New Roman"/>
          <w:sz w:val="24"/>
          <w:szCs w:val="24"/>
          <w:lang w:eastAsia="tr-TR"/>
        </w:rPr>
        <w:t xml:space="preserve"> Önergeler yönlendirilmiş tartışma formatında, </w:t>
      </w:r>
      <w:proofErr w:type="spellStart"/>
      <w:r w:rsidRPr="00084CA1">
        <w:rPr>
          <w:rFonts w:ascii="Times New Roman" w:eastAsia="Times New Roman" w:hAnsi="Times New Roman" w:cs="Times New Roman"/>
          <w:sz w:val="24"/>
          <w:szCs w:val="24"/>
          <w:lang w:eastAsia="tr-TR"/>
        </w:rPr>
        <w:t>Study</w:t>
      </w:r>
      <w:proofErr w:type="spellEnd"/>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Guide’daki</w:t>
      </w:r>
      <w:proofErr w:type="spellEnd"/>
      <w:r w:rsidRPr="00084CA1">
        <w:rPr>
          <w:rFonts w:ascii="Times New Roman" w:eastAsia="Times New Roman" w:hAnsi="Times New Roman" w:cs="Times New Roman"/>
          <w:sz w:val="24"/>
          <w:szCs w:val="24"/>
          <w:lang w:eastAsia="tr-TR"/>
        </w:rPr>
        <w:t xml:space="preserve"> 9 sorunun tamamını 2’şer başlıkla kapsayacak şekilde hazırlanmıştır.</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37"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Times New Roman" w:eastAsia="Times New Roman" w:hAnsi="Times New Roman" w:cs="Times New Roman"/>
          <w:b/>
          <w:bCs/>
          <w:sz w:val="27"/>
          <w:szCs w:val="27"/>
          <w:lang w:eastAsia="tr-TR"/>
        </w:rPr>
        <w:t>🧊 1.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Çatışma bölgelerinde modüler güneş enerjili aşı depolama sistemlerinin uygulanabilirliği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SolarChill</w:t>
      </w:r>
      <w:proofErr w:type="spellEnd"/>
      <w:r w:rsidRPr="00084CA1">
        <w:rPr>
          <w:rFonts w:ascii="Times New Roman" w:eastAsia="Times New Roman" w:hAnsi="Times New Roman" w:cs="Times New Roman"/>
          <w:sz w:val="24"/>
          <w:szCs w:val="24"/>
          <w:lang w:eastAsia="tr-TR"/>
        </w:rPr>
        <w:t xml:space="preserve"> ve enerji bağımsız sistemlerin çözüm önerisi olarak tartışılması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38"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2.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Aşıların taşınabilir kutular ve sıcaklık izleme sistemleriyle güvenli ulaştırılması yöntemleri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Pasif taşınabilir sistemler ve GPS destekli izleme sistemlerinin avantajlarının değerlendirilmesi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39"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3.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Aşı ateşkesi protokollerinde tarafsız denetim mekanizmalarının oluşturulması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25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90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WHO–UNICEF gözlemci sistemlerinin kurulması ve BM’ye rapor akışının yapılandırılması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0"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4.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lastRenderedPageBreak/>
        <w:t>Konu:</w:t>
      </w:r>
      <w:r w:rsidRPr="00084CA1">
        <w:rPr>
          <w:rFonts w:ascii="Times New Roman" w:eastAsia="Times New Roman" w:hAnsi="Times New Roman" w:cs="Times New Roman"/>
          <w:sz w:val="24"/>
          <w:szCs w:val="24"/>
          <w:lang w:eastAsia="tr-TR"/>
        </w:rPr>
        <w:t xml:space="preserve"> Ateşkes ihlallerine yaptırım uygulamak için </w:t>
      </w:r>
      <w:proofErr w:type="spellStart"/>
      <w:r w:rsidRPr="00084CA1">
        <w:rPr>
          <w:rFonts w:ascii="Times New Roman" w:eastAsia="Times New Roman" w:hAnsi="Times New Roman" w:cs="Times New Roman"/>
          <w:sz w:val="24"/>
          <w:szCs w:val="24"/>
          <w:lang w:eastAsia="tr-TR"/>
        </w:rPr>
        <w:t>BMGK’ye</w:t>
      </w:r>
      <w:proofErr w:type="spellEnd"/>
      <w:r w:rsidRPr="00084CA1">
        <w:rPr>
          <w:rFonts w:ascii="Times New Roman" w:eastAsia="Times New Roman" w:hAnsi="Times New Roman" w:cs="Times New Roman"/>
          <w:sz w:val="24"/>
          <w:szCs w:val="24"/>
          <w:lang w:eastAsia="tr-TR"/>
        </w:rPr>
        <w:t xml:space="preserve"> yönelik zorlayıcı mekanizmaların tartışılması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İhlallerin rapor sonrası uluslararası hukukta karşılık bulması için yapılabileceklerin tartışılması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1"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5.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Göç kamplarında minimum WASH standartlarının hukuki bağlayıcılığının sağlanması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Sphere Protokolleri + WHO standartlarının yardım ön şartı hâline getirilmesi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2"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Times New Roman" w:eastAsia="Times New Roman" w:hAnsi="Times New Roman" w:cs="Times New Roman"/>
          <w:b/>
          <w:bCs/>
          <w:sz w:val="27"/>
          <w:szCs w:val="27"/>
          <w:lang w:eastAsia="tr-TR"/>
        </w:rPr>
        <w:t>🧼 6.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Kadın ve çocuk </w:t>
      </w:r>
      <w:proofErr w:type="gramStart"/>
      <w:r w:rsidRPr="00084CA1">
        <w:rPr>
          <w:rFonts w:ascii="Times New Roman" w:eastAsia="Times New Roman" w:hAnsi="Times New Roman" w:cs="Times New Roman"/>
          <w:sz w:val="24"/>
          <w:szCs w:val="24"/>
          <w:lang w:eastAsia="tr-TR"/>
        </w:rPr>
        <w:t>hijyenine</w:t>
      </w:r>
      <w:proofErr w:type="gramEnd"/>
      <w:r w:rsidRPr="00084CA1">
        <w:rPr>
          <w:rFonts w:ascii="Times New Roman" w:eastAsia="Times New Roman" w:hAnsi="Times New Roman" w:cs="Times New Roman"/>
          <w:sz w:val="24"/>
          <w:szCs w:val="24"/>
          <w:lang w:eastAsia="tr-TR"/>
        </w:rPr>
        <w:t xml:space="preserve"> özel WASH kriterlerinin kamplarda uygulanabilirliği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15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Hijyen kitleri, özel alanlar, erişim güvenliği gibi başlıkların alt açılımları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3"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7.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Zero-</w:t>
      </w:r>
      <w:proofErr w:type="spellStart"/>
      <w:r w:rsidRPr="00084CA1">
        <w:rPr>
          <w:rFonts w:ascii="Times New Roman" w:eastAsia="Times New Roman" w:hAnsi="Times New Roman" w:cs="Times New Roman"/>
          <w:sz w:val="24"/>
          <w:szCs w:val="24"/>
          <w:lang w:eastAsia="tr-TR"/>
        </w:rPr>
        <w:t>dose</w:t>
      </w:r>
      <w:proofErr w:type="spellEnd"/>
      <w:r w:rsidRPr="00084CA1">
        <w:rPr>
          <w:rFonts w:ascii="Times New Roman" w:eastAsia="Times New Roman" w:hAnsi="Times New Roman" w:cs="Times New Roman"/>
          <w:sz w:val="24"/>
          <w:szCs w:val="24"/>
          <w:lang w:eastAsia="tr-TR"/>
        </w:rPr>
        <w:t xml:space="preserve"> çocuklar için sonuç-</w:t>
      </w:r>
      <w:proofErr w:type="gramStart"/>
      <w:r w:rsidRPr="00084CA1">
        <w:rPr>
          <w:rFonts w:ascii="Times New Roman" w:eastAsia="Times New Roman" w:hAnsi="Times New Roman" w:cs="Times New Roman"/>
          <w:sz w:val="24"/>
          <w:szCs w:val="24"/>
          <w:lang w:eastAsia="tr-TR"/>
        </w:rPr>
        <w:t>bazlı</w:t>
      </w:r>
      <w:proofErr w:type="gramEnd"/>
      <w:r w:rsidRPr="00084CA1">
        <w:rPr>
          <w:rFonts w:ascii="Times New Roman" w:eastAsia="Times New Roman" w:hAnsi="Times New Roman" w:cs="Times New Roman"/>
          <w:sz w:val="24"/>
          <w:szCs w:val="24"/>
          <w:lang w:eastAsia="tr-TR"/>
        </w:rPr>
        <w:t xml:space="preserve"> fonlama sistemlerinin etkisi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Performansa dayalı teşvik mekanizmalarının verimliliği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4"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8.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Mobil sağlık klinikleri ile </w:t>
      </w:r>
      <w:proofErr w:type="spellStart"/>
      <w:r w:rsidRPr="00084CA1">
        <w:rPr>
          <w:rFonts w:ascii="Times New Roman" w:eastAsia="Times New Roman" w:hAnsi="Times New Roman" w:cs="Times New Roman"/>
          <w:sz w:val="24"/>
          <w:szCs w:val="24"/>
          <w:lang w:eastAsia="tr-TR"/>
        </w:rPr>
        <w:t>zero-dose</w:t>
      </w:r>
      <w:proofErr w:type="spellEnd"/>
      <w:r w:rsidRPr="00084CA1">
        <w:rPr>
          <w:rFonts w:ascii="Times New Roman" w:eastAsia="Times New Roman" w:hAnsi="Times New Roman" w:cs="Times New Roman"/>
          <w:sz w:val="24"/>
          <w:szCs w:val="24"/>
          <w:lang w:eastAsia="tr-TR"/>
        </w:rPr>
        <w:t xml:space="preserve"> çocuklara erişim stratejileri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Kampanyalar, saha veri doğrulama, dijital kayıt sistemleri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5"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9.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Savaş sonrası sağlık tesislerine yönelik saldırıların belgelenmesi için WHO’nun rolü</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25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90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Saldırı haritalama, uydu gözlem ve WHO raporlama mekanizmasının tartışılması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6"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lastRenderedPageBreak/>
        <w:t>🚨</w:t>
      </w:r>
      <w:r w:rsidRPr="00084CA1">
        <w:rPr>
          <w:rFonts w:ascii="Times New Roman" w:eastAsia="Times New Roman" w:hAnsi="Times New Roman" w:cs="Times New Roman"/>
          <w:b/>
          <w:bCs/>
          <w:sz w:val="27"/>
          <w:szCs w:val="27"/>
          <w:lang w:eastAsia="tr-TR"/>
        </w:rPr>
        <w:t xml:space="preserve"> 10.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BMGK 2286’nın pratik uygulanabilirliğini artırmak için önerilen denetim reformları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Kararın sadece teorik değil sahada sonuç doğuran hâle getirilmesi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7"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11.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Sağlık çalışanı kaybını önlemek için risk primi desteklerinin sürdürülebilirliği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Kısa vadeli personel tutundurma mekanizmaları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8"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12.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Uluslararası eğitim bursları ve geri dönüş garantili sağlık personeli planlamaları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Gelişmiş ülkelerden alınan destekle yetiştirilen uzmanların yeniden </w:t>
      </w:r>
      <w:proofErr w:type="gramStart"/>
      <w:r w:rsidRPr="00084CA1">
        <w:rPr>
          <w:rFonts w:ascii="Times New Roman" w:eastAsia="Times New Roman" w:hAnsi="Times New Roman" w:cs="Times New Roman"/>
          <w:sz w:val="24"/>
          <w:szCs w:val="24"/>
          <w:lang w:eastAsia="tr-TR"/>
        </w:rPr>
        <w:t>entegre</w:t>
      </w:r>
      <w:proofErr w:type="gramEnd"/>
      <w:r w:rsidRPr="00084CA1">
        <w:rPr>
          <w:rFonts w:ascii="Times New Roman" w:eastAsia="Times New Roman" w:hAnsi="Times New Roman" w:cs="Times New Roman"/>
          <w:sz w:val="24"/>
          <w:szCs w:val="24"/>
          <w:lang w:eastAsia="tr-TR"/>
        </w:rPr>
        <w:t xml:space="preserve"> edilmesi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49"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13.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Dijital sağlık altyapılarının siber saldırılara karşı korunması için WHO teknik destek rolü</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Teknik yardım, risk analizi, yazılım desteği gibi alanlarda WHO’nun kapasitesi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50"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14.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Cyber</w:t>
      </w:r>
      <w:proofErr w:type="spellEnd"/>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Shield</w:t>
      </w:r>
      <w:proofErr w:type="spellEnd"/>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for</w:t>
      </w:r>
      <w:proofErr w:type="spellEnd"/>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Health</w:t>
      </w:r>
      <w:proofErr w:type="spellEnd"/>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Systems</w:t>
      </w:r>
      <w:proofErr w:type="spellEnd"/>
      <w:r w:rsidRPr="00084CA1">
        <w:rPr>
          <w:rFonts w:ascii="Times New Roman" w:eastAsia="Times New Roman" w:hAnsi="Times New Roman" w:cs="Times New Roman"/>
          <w:sz w:val="24"/>
          <w:szCs w:val="24"/>
          <w:lang w:eastAsia="tr-TR"/>
        </w:rPr>
        <w:t>” gibi küresel düzenleyici çerçevelerin uygulanması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Bağlayıcı standartlar, üye devletlere uygulama yükümlülüğü getirme tartışması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51"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Times New Roman" w:eastAsia="Times New Roman" w:hAnsi="Times New Roman" w:cs="Times New Roman"/>
          <w:b/>
          <w:bCs/>
          <w:sz w:val="27"/>
          <w:szCs w:val="27"/>
          <w:lang w:eastAsia="tr-TR"/>
        </w:rPr>
        <w:t>🧬 15.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IHR 2005 çerçevesinde çatışma sırasında yapılan salgın bildirimlerinin zorunluluğu</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25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90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Salgınların kasıtlı gizlenmesini önlemek için WHO’nun ön bildirim yetkisi</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52"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lastRenderedPageBreak/>
        <w:t>📢</w:t>
      </w:r>
      <w:r w:rsidRPr="00084CA1">
        <w:rPr>
          <w:rFonts w:ascii="Times New Roman" w:eastAsia="Times New Roman" w:hAnsi="Times New Roman" w:cs="Times New Roman"/>
          <w:b/>
          <w:bCs/>
          <w:sz w:val="27"/>
          <w:szCs w:val="27"/>
          <w:lang w:eastAsia="tr-TR"/>
        </w:rPr>
        <w:t xml:space="preserve"> 16.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WHO’nun bağımsız salgın alarmı verebilmesi için çatışma bölgesi verilerine erişim yetkisi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Veri </w:t>
      </w:r>
      <w:proofErr w:type="gramStart"/>
      <w:r w:rsidRPr="00084CA1">
        <w:rPr>
          <w:rFonts w:ascii="Times New Roman" w:eastAsia="Times New Roman" w:hAnsi="Times New Roman" w:cs="Times New Roman"/>
          <w:sz w:val="24"/>
          <w:szCs w:val="24"/>
          <w:lang w:eastAsia="tr-TR"/>
        </w:rPr>
        <w:t>manipülasyonunun</w:t>
      </w:r>
      <w:proofErr w:type="gramEnd"/>
      <w:r w:rsidRPr="00084CA1">
        <w:rPr>
          <w:rFonts w:ascii="Times New Roman" w:eastAsia="Times New Roman" w:hAnsi="Times New Roman" w:cs="Times New Roman"/>
          <w:sz w:val="24"/>
          <w:szCs w:val="24"/>
          <w:lang w:eastAsia="tr-TR"/>
        </w:rPr>
        <w:t xml:space="preserve"> önlenmesi ve acil durum duyurularının tarafsızlaştırılması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53"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17.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w:t>
      </w:r>
      <w:proofErr w:type="spellStart"/>
      <w:r w:rsidRPr="00084CA1">
        <w:rPr>
          <w:rFonts w:ascii="Times New Roman" w:eastAsia="Times New Roman" w:hAnsi="Times New Roman" w:cs="Times New Roman"/>
          <w:sz w:val="24"/>
          <w:szCs w:val="24"/>
          <w:lang w:eastAsia="tr-TR"/>
        </w:rPr>
        <w:t>Resolution</w:t>
      </w:r>
      <w:proofErr w:type="spellEnd"/>
      <w:r w:rsidRPr="00084CA1">
        <w:rPr>
          <w:rFonts w:ascii="Times New Roman" w:eastAsia="Times New Roman" w:hAnsi="Times New Roman" w:cs="Times New Roman"/>
          <w:sz w:val="24"/>
          <w:szCs w:val="24"/>
          <w:lang w:eastAsia="tr-TR"/>
        </w:rPr>
        <w:t xml:space="preserve"> projelerinde SMART gösterge sistemlerinin uygulanabilirliği</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Projelerin izlenebilir ve ölçülebilir hâle getirilmesi için teknik çerçevenin tartışılması</w:t>
      </w:r>
    </w:p>
    <w:p w:rsidR="00084CA1" w:rsidRPr="00084CA1" w:rsidRDefault="00084CA1" w:rsidP="00084CA1">
      <w:pPr>
        <w:spacing w:after="0"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sz w:val="24"/>
          <w:szCs w:val="24"/>
          <w:lang w:eastAsia="tr-TR"/>
        </w:rPr>
        <w:pict>
          <v:rect id="_x0000_i1254" style="width:0;height:1.5pt" o:hralign="center" o:hrstd="t" o:hr="t" fillcolor="#a0a0a0" stroked="f"/>
        </w:pict>
      </w:r>
    </w:p>
    <w:p w:rsidR="00084CA1" w:rsidRPr="00084CA1" w:rsidRDefault="00084CA1" w:rsidP="00084CA1">
      <w:pPr>
        <w:spacing w:before="100" w:beforeAutospacing="1" w:after="100" w:afterAutospacing="1" w:line="240" w:lineRule="auto"/>
        <w:outlineLvl w:val="2"/>
        <w:rPr>
          <w:rFonts w:ascii="Times New Roman" w:eastAsia="Times New Roman" w:hAnsi="Times New Roman" w:cs="Times New Roman"/>
          <w:b/>
          <w:bCs/>
          <w:sz w:val="27"/>
          <w:szCs w:val="27"/>
          <w:lang w:eastAsia="tr-TR"/>
        </w:rPr>
      </w:pPr>
      <w:r w:rsidRPr="00084CA1">
        <w:rPr>
          <w:rFonts w:ascii="Segoe UI Symbol" w:eastAsia="Times New Roman" w:hAnsi="Segoe UI Symbol" w:cs="Segoe UI Symbol"/>
          <w:b/>
          <w:bCs/>
          <w:sz w:val="27"/>
          <w:szCs w:val="27"/>
          <w:lang w:eastAsia="tr-TR"/>
        </w:rPr>
        <w:t>📈</w:t>
      </w:r>
      <w:r w:rsidRPr="00084CA1">
        <w:rPr>
          <w:rFonts w:ascii="Times New Roman" w:eastAsia="Times New Roman" w:hAnsi="Times New Roman" w:cs="Times New Roman"/>
          <w:b/>
          <w:bCs/>
          <w:sz w:val="27"/>
          <w:szCs w:val="27"/>
          <w:lang w:eastAsia="tr-TR"/>
        </w:rPr>
        <w:t xml:space="preserve"> 18. ÖNERGE</w:t>
      </w:r>
    </w:p>
    <w:p w:rsidR="00084CA1" w:rsidRPr="00084CA1" w:rsidRDefault="00084CA1" w:rsidP="00084CA1">
      <w:pPr>
        <w:spacing w:before="100" w:beforeAutospacing="1" w:after="100" w:afterAutospacing="1" w:line="240" w:lineRule="auto"/>
        <w:rPr>
          <w:rFonts w:ascii="Times New Roman" w:eastAsia="Times New Roman" w:hAnsi="Times New Roman" w:cs="Times New Roman"/>
          <w:sz w:val="24"/>
          <w:szCs w:val="24"/>
          <w:lang w:eastAsia="tr-TR"/>
        </w:rPr>
      </w:pPr>
      <w:r w:rsidRPr="00084CA1">
        <w:rPr>
          <w:rFonts w:ascii="Times New Roman" w:eastAsia="Times New Roman" w:hAnsi="Times New Roman" w:cs="Times New Roman"/>
          <w:b/>
          <w:bCs/>
          <w:sz w:val="24"/>
          <w:szCs w:val="24"/>
          <w:lang w:eastAsia="tr-TR"/>
        </w:rPr>
        <w:t>Konu:</w:t>
      </w:r>
      <w:r w:rsidRPr="00084CA1">
        <w:rPr>
          <w:rFonts w:ascii="Times New Roman" w:eastAsia="Times New Roman" w:hAnsi="Times New Roman" w:cs="Times New Roman"/>
          <w:sz w:val="24"/>
          <w:szCs w:val="24"/>
          <w:lang w:eastAsia="tr-TR"/>
        </w:rPr>
        <w:t xml:space="preserve"> SMART göstergelerin </w:t>
      </w:r>
      <w:proofErr w:type="spellStart"/>
      <w:r w:rsidRPr="00084CA1">
        <w:rPr>
          <w:rFonts w:ascii="Times New Roman" w:eastAsia="Times New Roman" w:hAnsi="Times New Roman" w:cs="Times New Roman"/>
          <w:sz w:val="24"/>
          <w:szCs w:val="24"/>
          <w:lang w:eastAsia="tr-TR"/>
        </w:rPr>
        <w:t>doğrulanabilirliği</w:t>
      </w:r>
      <w:proofErr w:type="spellEnd"/>
      <w:r w:rsidRPr="00084CA1">
        <w:rPr>
          <w:rFonts w:ascii="Times New Roman" w:eastAsia="Times New Roman" w:hAnsi="Times New Roman" w:cs="Times New Roman"/>
          <w:sz w:val="24"/>
          <w:szCs w:val="24"/>
          <w:lang w:eastAsia="tr-TR"/>
        </w:rPr>
        <w:t xml:space="preserve"> için bağımsız veri kaynaklarının kullanılması</w:t>
      </w:r>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Süre / Konuşma:</w:t>
      </w:r>
      <w:r w:rsidRPr="00084CA1">
        <w:rPr>
          <w:rFonts w:ascii="Times New Roman" w:eastAsia="Times New Roman" w:hAnsi="Times New Roman" w:cs="Times New Roman"/>
          <w:sz w:val="24"/>
          <w:szCs w:val="24"/>
          <w:lang w:eastAsia="tr-TR"/>
        </w:rPr>
        <w:t xml:space="preserve"> 20 </w:t>
      </w:r>
      <w:proofErr w:type="spellStart"/>
      <w:r w:rsidRPr="00084CA1">
        <w:rPr>
          <w:rFonts w:ascii="Times New Roman" w:eastAsia="Times New Roman" w:hAnsi="Times New Roman" w:cs="Times New Roman"/>
          <w:sz w:val="24"/>
          <w:szCs w:val="24"/>
          <w:lang w:eastAsia="tr-TR"/>
        </w:rPr>
        <w:t>dk</w:t>
      </w:r>
      <w:proofErr w:type="spellEnd"/>
      <w:r w:rsidRPr="00084CA1">
        <w:rPr>
          <w:rFonts w:ascii="Times New Roman" w:eastAsia="Times New Roman" w:hAnsi="Times New Roman" w:cs="Times New Roman"/>
          <w:sz w:val="24"/>
          <w:szCs w:val="24"/>
          <w:lang w:eastAsia="tr-TR"/>
        </w:rPr>
        <w:t xml:space="preserve"> / 60 </w:t>
      </w:r>
      <w:proofErr w:type="spellStart"/>
      <w:r w:rsidRPr="00084CA1">
        <w:rPr>
          <w:rFonts w:ascii="Times New Roman" w:eastAsia="Times New Roman" w:hAnsi="Times New Roman" w:cs="Times New Roman"/>
          <w:sz w:val="24"/>
          <w:szCs w:val="24"/>
          <w:lang w:eastAsia="tr-TR"/>
        </w:rPr>
        <w:t>sn</w:t>
      </w:r>
      <w:proofErr w:type="spellEnd"/>
      <w:r w:rsidRPr="00084CA1">
        <w:rPr>
          <w:rFonts w:ascii="Times New Roman" w:eastAsia="Times New Roman" w:hAnsi="Times New Roman" w:cs="Times New Roman"/>
          <w:sz w:val="24"/>
          <w:szCs w:val="24"/>
          <w:lang w:eastAsia="tr-TR"/>
        </w:rPr>
        <w:br/>
      </w:r>
      <w:r w:rsidRPr="00084CA1">
        <w:rPr>
          <w:rFonts w:ascii="Times New Roman" w:eastAsia="Times New Roman" w:hAnsi="Times New Roman" w:cs="Times New Roman"/>
          <w:b/>
          <w:bCs/>
          <w:sz w:val="24"/>
          <w:szCs w:val="24"/>
          <w:lang w:eastAsia="tr-TR"/>
        </w:rPr>
        <w:t>Amacı:</w:t>
      </w:r>
      <w:r w:rsidRPr="00084CA1">
        <w:rPr>
          <w:rFonts w:ascii="Times New Roman" w:eastAsia="Times New Roman" w:hAnsi="Times New Roman" w:cs="Times New Roman"/>
          <w:sz w:val="24"/>
          <w:szCs w:val="24"/>
          <w:lang w:eastAsia="tr-TR"/>
        </w:rPr>
        <w:t xml:space="preserve"> İzleme – değerlendirme mekanizmalarının bağımsızlık kazanması ve WHO’nun veri doğrulama süreci</w:t>
      </w:r>
    </w:p>
    <w:p w:rsidR="00874881" w:rsidRDefault="00874881"/>
    <w:p w:rsidR="00431CB3" w:rsidRPr="00431CB3" w:rsidRDefault="00431CB3" w:rsidP="00431CB3">
      <w:pPr>
        <w:pStyle w:val="Balk3"/>
        <w:rPr>
          <w:sz w:val="32"/>
          <w:szCs w:val="32"/>
        </w:rPr>
      </w:pPr>
      <w:r w:rsidRPr="00431CB3">
        <w:rPr>
          <w:rFonts w:ascii="Segoe UI Symbol" w:hAnsi="Segoe UI Symbol" w:cs="Segoe UI Symbol"/>
          <w:sz w:val="32"/>
          <w:szCs w:val="32"/>
        </w:rPr>
        <w:t>🗣</w:t>
      </w:r>
      <w:r w:rsidRPr="00431CB3">
        <w:rPr>
          <w:sz w:val="32"/>
          <w:szCs w:val="32"/>
        </w:rPr>
        <w:t xml:space="preserve">️ 10. BAŞLIK – ÖNERGE GEÇTİKTEN </w:t>
      </w:r>
      <w:r>
        <w:rPr>
          <w:sz w:val="32"/>
          <w:szCs w:val="32"/>
        </w:rPr>
        <w:t xml:space="preserve">SONRA YAPILACAK KONUŞMALAR </w:t>
      </w:r>
    </w:p>
    <w:p w:rsidR="00431CB3" w:rsidRDefault="00431CB3" w:rsidP="00431CB3">
      <w:r>
        <w:pict>
          <v:rect id="_x0000_i1273" style="width:0;height:1.5pt" o:hralign="center" o:hrstd="t" o:hr="t" fillcolor="#a0a0a0" stroked="f"/>
        </w:pict>
      </w:r>
    </w:p>
    <w:p w:rsidR="00431CB3" w:rsidRDefault="00431CB3" w:rsidP="00431CB3">
      <w:pPr>
        <w:pStyle w:val="Balk3"/>
      </w:pPr>
      <w:r>
        <w:t>🧊 1. Önerge – Güneş Enerjili Depolama Sistemleri</w:t>
      </w:r>
    </w:p>
    <w:p w:rsidR="00431CB3" w:rsidRDefault="00431CB3" w:rsidP="00431CB3">
      <w:pPr>
        <w:pStyle w:val="NormalWeb"/>
      </w:pPr>
      <w:r>
        <w:t>“Sayın başkan, değerli delegeler,</w:t>
      </w:r>
      <w:r>
        <w:br/>
        <w:t>Aşıların etkinliği sadece onların içeriğiyle değil, nasıl saklandığıyla da doğrudan ilgilidir. Elektrik altyapısının çöktüğü savaş bölgelerinde, geleneksel soğuk zincir sistemlerinin çalışması neredeyse imkânsız hâle gelmektedir. Bu durum, milyonlarca doz aşının bozulmasına ve halk sağlığının ciddi tehlikeye atılmasına neden olmaktadır. Bu önergeyle birlikte, modüler güneş enerjili depolama sistemlerinin lojistik zorluklara nasıl çözüm sunduğunu ele alacağız. Bu sistemler yalnızca enerjiden bağımsız olmakla kalmıyor; aynı zamanda hızlı kurulabilir, maliyeti düşüktür ve WHO onaylıdır. Delegasyonumuz, teknik temelli ve sahada uygulanabilir çözümleri öne çıkararak komitemizi etkili kararlara yönlendirmek istemektedir. Katkılarınızı bekliyoruz.”</w:t>
      </w:r>
    </w:p>
    <w:p w:rsidR="00431CB3" w:rsidRDefault="00431CB3" w:rsidP="00431CB3">
      <w:r>
        <w:pict>
          <v:rect id="_x0000_i1274"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2. Önerge – Taşınabilir Kutular ve Sıcaklık İzleme</w:t>
      </w:r>
    </w:p>
    <w:p w:rsidR="00431CB3" w:rsidRDefault="00431CB3" w:rsidP="00431CB3">
      <w:pPr>
        <w:pStyle w:val="NormalWeb"/>
      </w:pPr>
      <w:r>
        <w:lastRenderedPageBreak/>
        <w:t>“Sayın başkanlık divanı, kıymetli delegeler,</w:t>
      </w:r>
      <w:r>
        <w:br/>
        <w:t xml:space="preserve">Aşının sadece gönderilmesi değil, hedef noktaya bozulmadan ulaşması da bir o kadar kritiktir. Pasif taşınabilir kutular ve sıcaklık izleme sistemleri, aşıların kalitesini sahada koruyabilmemiz için hayati öneme sahiptir. GPS ve </w:t>
      </w:r>
      <w:proofErr w:type="spellStart"/>
      <w:r>
        <w:t>sensör</w:t>
      </w:r>
      <w:proofErr w:type="spellEnd"/>
      <w:r>
        <w:t xml:space="preserve"> destekli izleme sistemleriyle aşıların hangi noktada sıcaklık kaybına uğradığı anlık olarak takip edilebilmekte ve müdahale süreci hızlandırılabilmektedir. Bu teknolojiler özellikle çatışma ve erişimi zor bölgelerde yüksek başarı oranıyla kullanılmaktadır. Bu önergeyle birlikte, bu sistemlerin uygulanabilirliğini ve hangi koşullarda ölçeklenebileceğini konuşacağız. Sahaya inen gerçek çözümleri birlikte inşa edelim.”</w:t>
      </w:r>
    </w:p>
    <w:p w:rsidR="00431CB3" w:rsidRDefault="00431CB3" w:rsidP="00431CB3">
      <w:r>
        <w:pict>
          <v:rect id="_x0000_i1275" style="width:0;height:1.5pt" o:hralign="center" o:hrstd="t" o:hr="t" fillcolor="#a0a0a0" stroked="f"/>
        </w:pict>
      </w:r>
    </w:p>
    <w:p w:rsidR="00431CB3" w:rsidRDefault="00431CB3" w:rsidP="00431CB3">
      <w:pPr>
        <w:pStyle w:val="Balk3"/>
      </w:pPr>
      <w:r>
        <w:rPr>
          <w:rFonts w:ascii="Segoe UI Symbol" w:hAnsi="Segoe UI Symbol" w:cs="Segoe UI Symbol"/>
        </w:rPr>
        <w:t>🕊</w:t>
      </w:r>
      <w:r>
        <w:t>️ 3. Önerge – Aşı Ateşkesi Denetimi</w:t>
      </w:r>
    </w:p>
    <w:p w:rsidR="00431CB3" w:rsidRDefault="00431CB3" w:rsidP="00431CB3">
      <w:pPr>
        <w:pStyle w:val="NormalWeb"/>
      </w:pPr>
      <w:r>
        <w:t>“Saygıdeğer delegasyonlar,</w:t>
      </w:r>
      <w:r>
        <w:br/>
        <w:t>Aşı ateşkesi, sadece bir insani jest değil; hayat kurtaran stratejik bir uygulamadır. Ancak son yıllarda bu ateşkese yönelik ihlaller artmış, sağlık çalışanları ve siviller ciddi risklerle karşı karşıya kalmıştır. Bu oturumda, WHO–UNICEF gibi tarafsız kuruluşların sahada nasıl gözlem yapabileceğini, bu gözlemlerin nasıl standartlaştırılabileceğini tartışacağız. Denetimin şeffaf, tarafsız ve sürekli olması; komitemizin güven inşa etmesi açısından kritik önemdedir. Söz konusu insan hayatı olduğunda, denetim keyfiyetten çıkmalı, sistematik bir güvenlik mekanizmasına dönüşmelidir.”</w:t>
      </w:r>
    </w:p>
    <w:p w:rsidR="00431CB3" w:rsidRDefault="00431CB3" w:rsidP="00431CB3">
      <w:r>
        <w:pict>
          <v:rect id="_x0000_i1276"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4. Önerge – </w:t>
      </w:r>
      <w:proofErr w:type="spellStart"/>
      <w:r>
        <w:t>BMGK’ye</w:t>
      </w:r>
      <w:proofErr w:type="spellEnd"/>
      <w:r>
        <w:t xml:space="preserve"> Yaptırım Mekanizmaları</w:t>
      </w:r>
    </w:p>
    <w:p w:rsidR="00431CB3" w:rsidRDefault="00431CB3" w:rsidP="00431CB3">
      <w:pPr>
        <w:pStyle w:val="NormalWeb"/>
      </w:pPr>
      <w:r>
        <w:t>“Sayın başkan, saygıdeğer delegeler,</w:t>
      </w:r>
      <w:r>
        <w:br/>
        <w:t>Ateşkesin ihlal edilmesini sadece belgelemek yeterli değildir. Bu ihlallerin uluslararası hukukta karşılığı olmalı, caydırıcılığı olan bir çerçeveyle değerlendirilmelidir. Bu önergeyle birlikte, belgelenen ihlallerin BMGK nezdinde nasıl işleme alınabileceğini, hangi raporlama mekanizmalarıyla sistematik hâle getirilebileceğini ve bu raporların ihlalleri engelleyici bir nitelik taşıyıp taşımadığını tartışmak istiyoruz. Birleşik Krallık olarak bizler, yalnızca tespitle yetinmeyen, aynı zamanda sonuç doğuran mekanizmaların oluşturulmasını savunuyoruz.”</w:t>
      </w:r>
    </w:p>
    <w:p w:rsidR="00431CB3" w:rsidRDefault="00431CB3" w:rsidP="00431CB3">
      <w:r>
        <w:pict>
          <v:rect id="_x0000_i1277"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5. Önerge – WASH Standartlarının Bağlayıcılığı</w:t>
      </w:r>
    </w:p>
    <w:p w:rsidR="00431CB3" w:rsidRDefault="00431CB3" w:rsidP="00431CB3">
      <w:pPr>
        <w:pStyle w:val="NormalWeb"/>
      </w:pPr>
      <w:r>
        <w:t>“Saygıdeğer komite üyeleri,</w:t>
      </w:r>
      <w:r>
        <w:br/>
        <w:t xml:space="preserve">Göç kamplarında suya erişim, yalnızca bir konfor meselesi değil, bir hayatta kalma mücadelesidir. Günlük su ihtiyacının karşılanmaması, </w:t>
      </w:r>
      <w:proofErr w:type="gramStart"/>
      <w:r>
        <w:t>hijyenin</w:t>
      </w:r>
      <w:proofErr w:type="gramEnd"/>
      <w:r>
        <w:t xml:space="preserve"> sağlanamaması, salgın hastalıkların kaçınılmaz hâle gelmesine neden olur. Bu önergeyle, Sphere Protokolleri gibi uluslararası standartların WHO kararlarıyla hukuki bağlayıcılığa kavuşup kavuşmaması gerektiğini tartışacağız. Birleşik Krallık olarak, yardımların ancak bu minimum insani şartlara uygunluk gösteren bölgelere verilmesini savunuyoruz. Yardım dağıtırken bu </w:t>
      </w:r>
      <w:proofErr w:type="gramStart"/>
      <w:r>
        <w:t>kriterleri</w:t>
      </w:r>
      <w:proofErr w:type="gramEnd"/>
      <w:r>
        <w:t xml:space="preserve"> göz ardı etmek, yardımın etkisizleşmesine neden olacaktır.”</w:t>
      </w:r>
    </w:p>
    <w:p w:rsidR="00431CB3" w:rsidRDefault="00431CB3" w:rsidP="00431CB3">
      <w:r>
        <w:pict>
          <v:rect id="_x0000_i1278" style="width:0;height:1.5pt" o:hralign="center" o:hrstd="t" o:hr="t" fillcolor="#a0a0a0" stroked="f"/>
        </w:pict>
      </w:r>
    </w:p>
    <w:p w:rsidR="00431CB3" w:rsidRDefault="00431CB3" w:rsidP="00431CB3">
      <w:pPr>
        <w:pStyle w:val="Balk3"/>
      </w:pPr>
      <w:r>
        <w:lastRenderedPageBreak/>
        <w:t>🧼 6. Önerge – Kadın ve Çocuk Hijyeni</w:t>
      </w:r>
    </w:p>
    <w:p w:rsidR="00431CB3" w:rsidRDefault="00431CB3" w:rsidP="00431CB3">
      <w:pPr>
        <w:pStyle w:val="NormalWeb"/>
      </w:pPr>
      <w:r>
        <w:t>“Delegeler,</w:t>
      </w:r>
      <w:r>
        <w:br/>
        <w:t xml:space="preserve">Savaş koşulları kadın ve çocukları hem fiziksel hem psikolojik olarak çok daha derinden etkiler. Kamplarda kadınlara özel </w:t>
      </w:r>
      <w:proofErr w:type="gramStart"/>
      <w:r>
        <w:t>hijyen</w:t>
      </w:r>
      <w:proofErr w:type="gramEnd"/>
      <w:r>
        <w:t xml:space="preserve"> alanlarının olmaması, mahremiyetin sağlanamaması ve hijyen ürünlerine erişimin kısıtlı olması, kadınların sağlığını tehlikeye sokmakla kalmaz; aynı zamanda utanç, dışlanma ve istismara açık hâle getirir. Bu oturumda, kadın ve çocuklara özel </w:t>
      </w:r>
      <w:proofErr w:type="gramStart"/>
      <w:r>
        <w:t>hijyen</w:t>
      </w:r>
      <w:proofErr w:type="gramEnd"/>
      <w:r>
        <w:t xml:space="preserve"> politikalarının kamplarda nasıl </w:t>
      </w:r>
      <w:proofErr w:type="spellStart"/>
      <w:r>
        <w:t>önceliklendirilmesi</w:t>
      </w:r>
      <w:proofErr w:type="spellEnd"/>
      <w:r>
        <w:t xml:space="preserve"> gerektiğini konuşmalıyız. Sağlık sistemlerini adil kılmak, kırılgan grupları görünür kılmaktan geçer.”</w:t>
      </w:r>
    </w:p>
    <w:p w:rsidR="00431CB3" w:rsidRDefault="00431CB3" w:rsidP="00431CB3">
      <w:r>
        <w:pict>
          <v:rect id="_x0000_i1279"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7. Önerge – Sonuç-Bazlı Fonlama</w:t>
      </w:r>
    </w:p>
    <w:p w:rsidR="00431CB3" w:rsidRDefault="00431CB3" w:rsidP="00431CB3">
      <w:pPr>
        <w:pStyle w:val="NormalWeb"/>
      </w:pPr>
      <w:r>
        <w:t>“Sayın başkan, saygıdeğer delegeler,</w:t>
      </w:r>
      <w:r>
        <w:br/>
        <w:t>Zero-</w:t>
      </w:r>
      <w:proofErr w:type="spellStart"/>
      <w:r>
        <w:t>dose</w:t>
      </w:r>
      <w:proofErr w:type="spellEnd"/>
      <w:r>
        <w:t xml:space="preserve"> çocuklara ulaşmada sonuç-</w:t>
      </w:r>
      <w:proofErr w:type="gramStart"/>
      <w:r>
        <w:t>bazlı</w:t>
      </w:r>
      <w:proofErr w:type="gramEnd"/>
      <w:r>
        <w:t xml:space="preserve"> fonlama modelleri, yerel aktörlerin sorumluluk almasını ve hedef odaklı çalışmalar yürütmesini teşvik eder. Her aşılanan çocuk, yalnızca bir istatistik değil, sistemin işlediğine dair somut bir göstergedir. Bu önergeyle birlikte, performansa dayalı fonlama mekanizmalarının sahada nasıl uygulanabileceğini, başarı göstergelerinin nasıl tanımlanacağını ve sistemin nasıl denetleneceğini ele alacağız. Bu sistem sayesinde yalnızca kaynak dağıtmakla kalmayacağız; dağıttığımız kaynağın hayatlara nasıl dokunduğunu da göreceğiz.”</w:t>
      </w:r>
    </w:p>
    <w:p w:rsidR="00431CB3" w:rsidRDefault="00431CB3" w:rsidP="00431CB3">
      <w:r>
        <w:pict>
          <v:rect id="_x0000_i1280"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8. Önerge – Mobil Klinikler</w:t>
      </w:r>
    </w:p>
    <w:p w:rsidR="00431CB3" w:rsidRDefault="00431CB3" w:rsidP="00431CB3">
      <w:pPr>
        <w:pStyle w:val="NormalWeb"/>
      </w:pPr>
      <w:r>
        <w:t>“Değerli komite üyeleri,</w:t>
      </w:r>
      <w:r>
        <w:br/>
        <w:t xml:space="preserve">Savaş bölgelerinde sabit sağlık altyapısı çoğu zaman imkânsızdır. Ancak sağlık hizmeti, sabit yapılara bağlı değildir. Mobil klinikler, çatışma bölgelerine, kırsal alanlara ve ulaşılamayan topluluklara hızla erişme imkânı sunar. Bu önergeyle birlikte, mobil sistemlerin lojistik olarak nasıl yapılandırılabileceğini, veri </w:t>
      </w:r>
      <w:proofErr w:type="gramStart"/>
      <w:r>
        <w:t>entegrasyonuyla</w:t>
      </w:r>
      <w:proofErr w:type="gramEnd"/>
      <w:r>
        <w:t xml:space="preserve"> nasıl izlenebileceğini ve bu hizmetlerin </w:t>
      </w:r>
      <w:proofErr w:type="spellStart"/>
      <w:r>
        <w:t>zero-dose</w:t>
      </w:r>
      <w:proofErr w:type="spellEnd"/>
      <w:r>
        <w:t xml:space="preserve"> çocuklara erişimdeki rolünü tartışacağız. Saha dostu çözümler, krizlerin en etkin yanıtlarıdır.”</w:t>
      </w:r>
    </w:p>
    <w:p w:rsidR="00431CB3" w:rsidRDefault="00431CB3" w:rsidP="00431CB3">
      <w:r>
        <w:pict>
          <v:rect id="_x0000_i1281"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9. Önerge – Saldırıların Belgelendirilmesi</w:t>
      </w:r>
    </w:p>
    <w:p w:rsidR="00431CB3" w:rsidRDefault="00431CB3" w:rsidP="00431CB3">
      <w:pPr>
        <w:pStyle w:val="NormalWeb"/>
      </w:pPr>
      <w:r>
        <w:t>“Sayın başkan, saygıdeğer delegeler,</w:t>
      </w:r>
      <w:r>
        <w:br/>
        <w:t>Sağlık tesislerine yönelik saldırılar yalnızca bir yapıya değil, bir topluluğun en temel güven duygusuna yöneltilmiş bir tehdittir. Bu oturumda, WHO’nun saha ekipleri ve uydu görüntüleme sistemleri aracılığıyla bu saldırıların nasıl belgelendirilebileceğini ve bu belgelerin uluslararası mekanizmalarda nasıl işlenebileceğini tartışacağız. Belgelenmeyen her saldırı, cezasız kalır. Bu komitenin görevi, görünmeyeni görünür kılmak, belgesizi belgeye dönüştürmektir.”</w:t>
      </w:r>
    </w:p>
    <w:p w:rsidR="00431CB3" w:rsidRDefault="00431CB3" w:rsidP="00431CB3">
      <w:pPr>
        <w:pStyle w:val="NormalWeb"/>
      </w:pPr>
      <w:bookmarkStart w:id="0" w:name="_GoBack"/>
      <w:bookmarkEnd w:id="0"/>
      <w:r>
        <w:pict>
          <v:rect id="_x0000_i1291" style="width:0;height:1.5pt" o:hralign="center" o:hrstd="t" o:hr="t" fillcolor="#a0a0a0" stroked="f"/>
        </w:pict>
      </w:r>
    </w:p>
    <w:p w:rsidR="00431CB3" w:rsidRDefault="00431CB3" w:rsidP="00431CB3">
      <w:pPr>
        <w:pStyle w:val="Balk3"/>
      </w:pPr>
      <w:r>
        <w:rPr>
          <w:rFonts w:ascii="Segoe UI Symbol" w:hAnsi="Segoe UI Symbol" w:cs="Segoe UI Symbol"/>
        </w:rPr>
        <w:lastRenderedPageBreak/>
        <w:t>🚨</w:t>
      </w:r>
      <w:r>
        <w:t xml:space="preserve"> 10. Önerge – BMGK 2286’nın Uygulanabilirliği</w:t>
      </w:r>
    </w:p>
    <w:p w:rsidR="00431CB3" w:rsidRDefault="00431CB3" w:rsidP="00431CB3">
      <w:pPr>
        <w:pStyle w:val="NormalWeb"/>
      </w:pPr>
      <w:r>
        <w:t>“Saygıdeğer delegeler,</w:t>
      </w:r>
      <w:r>
        <w:br/>
        <w:t>BMGK 2286 kararı, sağlık çalışanları ve tesislerini korumaya yönelik önemli bir diplomatik adımdır. Ancak kabul edildiği tarihten bu yana geçen sürede, sahada etkinliği hâlâ sorgulanmaktadır. Bu önergeyle, kararın yalnızca bir beyan değil, bir uygulama protokolüne dönüşmesini sağlayacak mekanizmaları tartışmayı amaçlıyoruz. Uydu destekli saldırı tespiti, WHO’nun olay sonrası bağımsız rapor hazırlama yetkisi ve tarafsız doğrulama sistemleri gibi araçlar, bu kararın sahada görünür hâle gelmesini sağlayabilir. Uluslararası hukuk sadece metinle değil, denetimle işler.”</w:t>
      </w:r>
    </w:p>
    <w:p w:rsidR="00431CB3" w:rsidRDefault="00431CB3" w:rsidP="00431CB3">
      <w:r>
        <w:pict>
          <v:rect id="_x0000_i1292"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11. Önerge – Risk Primi ile Sağlık Personelini Tutma</w:t>
      </w:r>
    </w:p>
    <w:p w:rsidR="00431CB3" w:rsidRDefault="00431CB3" w:rsidP="00431CB3">
      <w:pPr>
        <w:pStyle w:val="NormalWeb"/>
      </w:pPr>
      <w:r>
        <w:t>“Değerli katılımcılar,</w:t>
      </w:r>
      <w:r>
        <w:br/>
        <w:t>Savaş sonrası yeniden yapılanma yalnızca binaları değil, insan gücünü de içerir. Ancak sağlık çalışanları sahaya dönmekte ya da kalmakta tereddüt etmektedir. Bu önergeyle, özellikle çatışma sonrası bölgelerde görev yapan personel için risk primleri, güvenlik desteği ve psikolojik destek politikalarının etkinliğini tartışacağız. Kalıcı sağlık sistemi, sadık ve desteklenmiş sağlık personeliyle mümkündür. Maddi destek, insan kalışını sağlar; güvenli destek ise gönül bağlılığını.”</w:t>
      </w:r>
    </w:p>
    <w:p w:rsidR="00431CB3" w:rsidRDefault="00431CB3" w:rsidP="00431CB3">
      <w:r>
        <w:pict>
          <v:rect id="_x0000_i1293"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12. Önerge – Eğitim Bursları ve Dönüş Garantili Programlar</w:t>
      </w:r>
    </w:p>
    <w:p w:rsidR="00431CB3" w:rsidRDefault="00431CB3" w:rsidP="00431CB3">
      <w:pPr>
        <w:pStyle w:val="NormalWeb"/>
      </w:pPr>
      <w:r>
        <w:t>“Delegeler,</w:t>
      </w:r>
      <w:r>
        <w:br/>
        <w:t>Uzun vadeli yeniden yapılandırma, sadece mevcut personeli korumakla değil, geleceği planlamakla mümkündür. Uluslararası burslar, nitelikli sağlık personelini eğitirken, dönüş garantili yapılar onların ülkelerine hizmet etmelerini sağlar. Bu önergeyle, gelişmiş ülkelerle yapılacak eğitim iş birliklerinin, savaş sonrası ülkelere nasıl nitelikli insan gücü kazandırabileceğini tartışacağız. Bir sağlık sistemi, ne kadar teknik cihaz alırsa alsın; onu çalıştıracak insana ihtiyaç duyar.”</w:t>
      </w:r>
    </w:p>
    <w:p w:rsidR="00431CB3" w:rsidRDefault="00431CB3" w:rsidP="00431CB3">
      <w:r>
        <w:pict>
          <v:rect id="_x0000_i1294"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13. Önerge – Siber Güvenlikte WHO Teknik Destek Rolü</w:t>
      </w:r>
    </w:p>
    <w:p w:rsidR="00431CB3" w:rsidRDefault="00431CB3" w:rsidP="00431CB3">
      <w:pPr>
        <w:pStyle w:val="NormalWeb"/>
      </w:pPr>
      <w:r>
        <w:t>“Saygıdeğer başkanlık divanı,</w:t>
      </w:r>
      <w:r>
        <w:br/>
        <w:t>Dijital sistemler savaşın sessiz hedefleridir. Hasta kayıtlarının çalınması, sağlık protokollerinin manipüle edilmesi, hatta hizmetlerin çökertilmesi gibi saldırılar artık sadece ihtimal değil, gerçektir. Bu önergeyle birlikte, WHO’nun dijital güvenlik konusunda ülkelere nasıl teknik destek verebileceğini, bu desteğin hangi seviyelerde sunulması gerektiğini konuşacağız. Teknik kapasiteyi artırmazsak, sağlık sistemleri dijitalleşirken daha da savunmasız kalacaktır.”</w:t>
      </w:r>
    </w:p>
    <w:p w:rsidR="00431CB3" w:rsidRDefault="00431CB3" w:rsidP="00431CB3">
      <w:r>
        <w:pict>
          <v:rect id="_x0000_i1295" style="width:0;height:1.5pt" o:hralign="center" o:hrstd="t" o:hr="t" fillcolor="#a0a0a0" stroked="f"/>
        </w:pict>
      </w:r>
    </w:p>
    <w:p w:rsidR="00431CB3" w:rsidRDefault="00431CB3" w:rsidP="00431CB3">
      <w:pPr>
        <w:pStyle w:val="Balk3"/>
      </w:pPr>
      <w:r>
        <w:rPr>
          <w:rFonts w:ascii="Segoe UI Symbol" w:hAnsi="Segoe UI Symbol" w:cs="Segoe UI Symbol"/>
        </w:rPr>
        <w:lastRenderedPageBreak/>
        <w:t>📜</w:t>
      </w:r>
      <w:r>
        <w:t xml:space="preserve"> 14. Önerge – </w:t>
      </w:r>
      <w:proofErr w:type="spellStart"/>
      <w:r>
        <w:t>Cyber</w:t>
      </w:r>
      <w:proofErr w:type="spellEnd"/>
      <w:r>
        <w:t xml:space="preserve"> </w:t>
      </w:r>
      <w:proofErr w:type="spellStart"/>
      <w:r>
        <w:t>Shield</w:t>
      </w:r>
      <w:proofErr w:type="spellEnd"/>
      <w:r>
        <w:t xml:space="preserve"> Standartları</w:t>
      </w:r>
    </w:p>
    <w:p w:rsidR="00431CB3" w:rsidRDefault="00431CB3" w:rsidP="00431CB3">
      <w:pPr>
        <w:pStyle w:val="NormalWeb"/>
      </w:pPr>
      <w:r>
        <w:t>“Değerli delegeler,</w:t>
      </w:r>
      <w:r>
        <w:br/>
        <w:t>Tüm ülkelerde dijital sağlık sistemlerinin aynı güvenlik seviyesinde olması yalnızca adaletli değil, aynı zamanda gereklidir. Bir ülkedeki siber güvenlik zafiyeti, bölgesel bir sağlık krizine dönüşebilir. Bu önergeyle, ‘</w:t>
      </w:r>
      <w:proofErr w:type="spellStart"/>
      <w:r>
        <w:t>Cyber</w:t>
      </w:r>
      <w:proofErr w:type="spellEnd"/>
      <w:r>
        <w:t xml:space="preserve"> </w:t>
      </w:r>
      <w:proofErr w:type="spellStart"/>
      <w:r>
        <w:t>Shield</w:t>
      </w:r>
      <w:proofErr w:type="spellEnd"/>
      <w:r>
        <w:t xml:space="preserve"> </w:t>
      </w:r>
      <w:proofErr w:type="spellStart"/>
      <w:r>
        <w:t>for</w:t>
      </w:r>
      <w:proofErr w:type="spellEnd"/>
      <w:r>
        <w:t xml:space="preserve"> </w:t>
      </w:r>
      <w:proofErr w:type="spellStart"/>
      <w:r>
        <w:t>Health</w:t>
      </w:r>
      <w:proofErr w:type="spellEnd"/>
      <w:r>
        <w:t xml:space="preserve"> </w:t>
      </w:r>
      <w:proofErr w:type="spellStart"/>
      <w:r>
        <w:t>Systems</w:t>
      </w:r>
      <w:proofErr w:type="spellEnd"/>
      <w:r>
        <w:t>’ adı altında küresel bağlayıcı güvenlik standartlarının belirlenmesi fikrini ortaya koyuyoruz. WHO rehberliğinde bu standartların oluşturulması, veri güvenliğini ve hasta gizliliğini küresel ölçekte koruyacaktır.”</w:t>
      </w:r>
    </w:p>
    <w:p w:rsidR="00431CB3" w:rsidRDefault="00431CB3" w:rsidP="00431CB3">
      <w:r>
        <w:pict>
          <v:rect id="_x0000_i1296" style="width:0;height:1.5pt" o:hralign="center" o:hrstd="t" o:hr="t" fillcolor="#a0a0a0" stroked="f"/>
        </w:pict>
      </w:r>
    </w:p>
    <w:p w:rsidR="00431CB3" w:rsidRDefault="00431CB3" w:rsidP="00431CB3">
      <w:pPr>
        <w:pStyle w:val="Balk3"/>
      </w:pPr>
      <w:r>
        <w:t>🧬 15. Önerge – IHR 2005 Kapsamında Salgın Bildirimleri</w:t>
      </w:r>
    </w:p>
    <w:p w:rsidR="00431CB3" w:rsidRDefault="00431CB3" w:rsidP="00431CB3">
      <w:pPr>
        <w:pStyle w:val="NormalWeb"/>
      </w:pPr>
      <w:r>
        <w:t>“Delegeler,</w:t>
      </w:r>
      <w:r>
        <w:br/>
        <w:t>Salgınlar savaş kadar yıkıcı, çoğu zaman ondan daha hızlıdır. Bildirim yapılmayan, saklanan ya da geciktirilen salgınlar, hem yerel halkı hem de komşu ülkeleri tehdit eder. IHR 2005 çatısı altındaki bildirimin güvenilir hâle gelmesi, WHO’ya salgın verilerini değerlendirme ve gerektiğinde bildirim yapılmasa bile ön uyarı yayınlama yetkisi verilmesiyle mümkün olacaktır. Bu oturumda, bu yetki genişlemesinin hem teknik hem diplomatik boyutlarını tartışmamız gerekiyor.”</w:t>
      </w:r>
    </w:p>
    <w:p w:rsidR="00431CB3" w:rsidRDefault="00431CB3" w:rsidP="00431CB3">
      <w:r>
        <w:pict>
          <v:rect id="_x0000_i1297"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16. Önerge – WHO’nun Bağımsız Alarm Yetkisi</w:t>
      </w:r>
    </w:p>
    <w:p w:rsidR="00431CB3" w:rsidRDefault="00431CB3" w:rsidP="00431CB3">
      <w:pPr>
        <w:pStyle w:val="NormalWeb"/>
      </w:pPr>
      <w:r>
        <w:t>“Saygıdeğer başkanlık divanı, değerli delegasyonlar,</w:t>
      </w:r>
      <w:r>
        <w:br/>
        <w:t>WHO’nun, yerel bildirim olmadan da acil durum ilan edebilmesi, hızlı tepki süreci için hayati bir adımdır. Bu önergeyle, WHO’nun çatışma bölgelerinde tarafsız veri toplayabilmesi, manipüle edilen bilgiler karşısında hızlı uyarı sistemleri devreye alabilmesi ve alarm sürecinin merkezden bağımsız hâle getirilmesini savunuyoruz. Uluslararası güven, tarafsız ve şeffaf sistemlerle inşa edilir. Bu, yalnızca WHO’nun kapasitesini değil, halk sağlığını da güçlendirecektir.”</w:t>
      </w:r>
    </w:p>
    <w:p w:rsidR="00431CB3" w:rsidRDefault="00431CB3" w:rsidP="00431CB3">
      <w:r>
        <w:pict>
          <v:rect id="_x0000_i1298"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17. Önerge – SMART Göstergeler</w:t>
      </w:r>
    </w:p>
    <w:p w:rsidR="00431CB3" w:rsidRDefault="00431CB3" w:rsidP="00431CB3">
      <w:pPr>
        <w:pStyle w:val="NormalWeb"/>
      </w:pPr>
      <w:r>
        <w:t>“Değerli katılımcılar,</w:t>
      </w:r>
      <w:r>
        <w:br/>
        <w:t>Komitemizin kararlarının etkili olup olmadığını anlamak için elimizde ölçülebilir ve anlamlı göstergeler bulunmalıdır. SMART çerçevesi, yani Spesifik, Ölçülebilir, Ulaşılabilir, Gerçekçi ve Zamanlı hedefler, alınan her kararın izlenmesini ve değerlendirilmesini kolaylaştırır. Bu önergeyle, projelerimizi ne kadar başarılı yönetebildiğimizi tartışacağız. Başarıya ulaşmak, doğru ölçmeyi gerektirir.”</w:t>
      </w:r>
    </w:p>
    <w:p w:rsidR="00431CB3" w:rsidRDefault="00431CB3" w:rsidP="00431CB3">
      <w:r>
        <w:pict>
          <v:rect id="_x0000_i1299" style="width:0;height:1.5pt" o:hralign="center" o:hrstd="t" o:hr="t" fillcolor="#a0a0a0" stroked="f"/>
        </w:pict>
      </w:r>
    </w:p>
    <w:p w:rsidR="00431CB3" w:rsidRDefault="00431CB3" w:rsidP="00431CB3">
      <w:pPr>
        <w:pStyle w:val="Balk3"/>
      </w:pPr>
      <w:r>
        <w:rPr>
          <w:rFonts w:ascii="Segoe UI Symbol" w:hAnsi="Segoe UI Symbol" w:cs="Segoe UI Symbol"/>
        </w:rPr>
        <w:t>📈</w:t>
      </w:r>
      <w:r>
        <w:t xml:space="preserve"> 18. Önerge – Veri Doğrulama Sistemleri</w:t>
      </w:r>
    </w:p>
    <w:p w:rsidR="00431CB3" w:rsidRDefault="00431CB3" w:rsidP="00431CB3">
      <w:pPr>
        <w:pStyle w:val="NormalWeb"/>
      </w:pPr>
      <w:r>
        <w:lastRenderedPageBreak/>
        <w:t>“Saygıdeğer delegeler,</w:t>
      </w:r>
      <w:r>
        <w:br/>
        <w:t xml:space="preserve">Sahadan gelen her veri güvenilir olmayabilir. Verilerin bağımsız kaynaklarla doğrulanması, şeffaflığı ve etkili politika üretimini destekler. Bu önergeyle, WHO’nun kuracağı izleme sistemlerinde bağımsız denetim mekanizmalarının nasıl </w:t>
      </w:r>
      <w:proofErr w:type="gramStart"/>
      <w:r>
        <w:t>entegre</w:t>
      </w:r>
      <w:proofErr w:type="gramEnd"/>
      <w:r>
        <w:t xml:space="preserve"> edilebileceğini tartışacağız. Yardımların, projelerin ve sonuçların hesap verebilir olması için doğrulanabilir veri altyapısına ihtiyacımız var. Gerçek bilgiye dayanarak karar almazsak, çözüm değil varsayım üretmiş oluruz.”</w:t>
      </w:r>
    </w:p>
    <w:p w:rsidR="00084CA1" w:rsidRDefault="00084CA1"/>
    <w:sectPr w:rsidR="00084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035F"/>
    <w:multiLevelType w:val="multilevel"/>
    <w:tmpl w:val="02B2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24964"/>
    <w:multiLevelType w:val="multilevel"/>
    <w:tmpl w:val="8CB0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50F05"/>
    <w:multiLevelType w:val="multilevel"/>
    <w:tmpl w:val="DEBA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242DB7"/>
    <w:multiLevelType w:val="multilevel"/>
    <w:tmpl w:val="26947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8762F"/>
    <w:multiLevelType w:val="multilevel"/>
    <w:tmpl w:val="8A88F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FB1DB5"/>
    <w:multiLevelType w:val="multilevel"/>
    <w:tmpl w:val="DA0C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339D9"/>
    <w:multiLevelType w:val="multilevel"/>
    <w:tmpl w:val="F9E4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82AA9"/>
    <w:multiLevelType w:val="multilevel"/>
    <w:tmpl w:val="9AF42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D83324"/>
    <w:multiLevelType w:val="multilevel"/>
    <w:tmpl w:val="359C2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AB34E4"/>
    <w:multiLevelType w:val="multilevel"/>
    <w:tmpl w:val="B8807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C346F7"/>
    <w:multiLevelType w:val="multilevel"/>
    <w:tmpl w:val="47B8B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D74657"/>
    <w:multiLevelType w:val="multilevel"/>
    <w:tmpl w:val="7C2A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A63FEA"/>
    <w:multiLevelType w:val="multilevel"/>
    <w:tmpl w:val="77C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F28B9"/>
    <w:multiLevelType w:val="multilevel"/>
    <w:tmpl w:val="D9E8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60792C"/>
    <w:multiLevelType w:val="multilevel"/>
    <w:tmpl w:val="A7A02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042EB"/>
    <w:multiLevelType w:val="multilevel"/>
    <w:tmpl w:val="C706D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121987"/>
    <w:multiLevelType w:val="multilevel"/>
    <w:tmpl w:val="170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3944FB"/>
    <w:multiLevelType w:val="multilevel"/>
    <w:tmpl w:val="33A2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CE46EB"/>
    <w:multiLevelType w:val="multilevel"/>
    <w:tmpl w:val="F0B27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775574"/>
    <w:multiLevelType w:val="multilevel"/>
    <w:tmpl w:val="29449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6D1E92"/>
    <w:multiLevelType w:val="multilevel"/>
    <w:tmpl w:val="F224E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FD3DE0"/>
    <w:multiLevelType w:val="multilevel"/>
    <w:tmpl w:val="08D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5A0F95"/>
    <w:multiLevelType w:val="multilevel"/>
    <w:tmpl w:val="D6FE5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10406F1"/>
    <w:multiLevelType w:val="multilevel"/>
    <w:tmpl w:val="D660C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D65ED2"/>
    <w:multiLevelType w:val="multilevel"/>
    <w:tmpl w:val="B9BE5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9F6BED"/>
    <w:multiLevelType w:val="multilevel"/>
    <w:tmpl w:val="6714C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192A35"/>
    <w:multiLevelType w:val="multilevel"/>
    <w:tmpl w:val="D7800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286182"/>
    <w:multiLevelType w:val="multilevel"/>
    <w:tmpl w:val="1E5C2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0B5E49"/>
    <w:multiLevelType w:val="multilevel"/>
    <w:tmpl w:val="A502D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B4660C"/>
    <w:multiLevelType w:val="multilevel"/>
    <w:tmpl w:val="67EC52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1241E48"/>
    <w:multiLevelType w:val="multilevel"/>
    <w:tmpl w:val="B22CD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183AE6"/>
    <w:multiLevelType w:val="multilevel"/>
    <w:tmpl w:val="B0924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974D31"/>
    <w:multiLevelType w:val="multilevel"/>
    <w:tmpl w:val="2688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B355D"/>
    <w:multiLevelType w:val="multilevel"/>
    <w:tmpl w:val="F1E09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EC46E3"/>
    <w:multiLevelType w:val="multilevel"/>
    <w:tmpl w:val="5A7C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F109AB"/>
    <w:multiLevelType w:val="multilevel"/>
    <w:tmpl w:val="44C48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22778B"/>
    <w:multiLevelType w:val="multilevel"/>
    <w:tmpl w:val="C184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8429B2"/>
    <w:multiLevelType w:val="multilevel"/>
    <w:tmpl w:val="9C9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A5214A"/>
    <w:multiLevelType w:val="multilevel"/>
    <w:tmpl w:val="8E3E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2EB1516"/>
    <w:multiLevelType w:val="multilevel"/>
    <w:tmpl w:val="3E12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C32F07"/>
    <w:multiLevelType w:val="multilevel"/>
    <w:tmpl w:val="AE1A9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A62D74"/>
    <w:multiLevelType w:val="multilevel"/>
    <w:tmpl w:val="F6581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92A4710"/>
    <w:multiLevelType w:val="multilevel"/>
    <w:tmpl w:val="C526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99E3080"/>
    <w:multiLevelType w:val="multilevel"/>
    <w:tmpl w:val="ABE64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9B92267"/>
    <w:multiLevelType w:val="multilevel"/>
    <w:tmpl w:val="FECEC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150A1A"/>
    <w:multiLevelType w:val="multilevel"/>
    <w:tmpl w:val="8866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DA52517"/>
    <w:multiLevelType w:val="multilevel"/>
    <w:tmpl w:val="5A9A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CD3D1A"/>
    <w:multiLevelType w:val="multilevel"/>
    <w:tmpl w:val="8B7A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CE6EF5"/>
    <w:multiLevelType w:val="multilevel"/>
    <w:tmpl w:val="1560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3247CCD"/>
    <w:multiLevelType w:val="multilevel"/>
    <w:tmpl w:val="54AC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4A356C2"/>
    <w:multiLevelType w:val="multilevel"/>
    <w:tmpl w:val="3E327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6CE1BAF"/>
    <w:multiLevelType w:val="multilevel"/>
    <w:tmpl w:val="7F52D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785CC6"/>
    <w:multiLevelType w:val="multilevel"/>
    <w:tmpl w:val="ABD6B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CBA2E4B"/>
    <w:multiLevelType w:val="multilevel"/>
    <w:tmpl w:val="79AE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D6905D0"/>
    <w:multiLevelType w:val="multilevel"/>
    <w:tmpl w:val="52645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D87035E"/>
    <w:multiLevelType w:val="multilevel"/>
    <w:tmpl w:val="B2842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2"/>
  </w:num>
  <w:num w:numId="3">
    <w:abstractNumId w:val="28"/>
  </w:num>
  <w:num w:numId="4">
    <w:abstractNumId w:val="30"/>
  </w:num>
  <w:num w:numId="5">
    <w:abstractNumId w:val="38"/>
  </w:num>
  <w:num w:numId="6">
    <w:abstractNumId w:val="4"/>
  </w:num>
  <w:num w:numId="7">
    <w:abstractNumId w:val="43"/>
  </w:num>
  <w:num w:numId="8">
    <w:abstractNumId w:val="40"/>
  </w:num>
  <w:num w:numId="9">
    <w:abstractNumId w:val="14"/>
  </w:num>
  <w:num w:numId="10">
    <w:abstractNumId w:val="55"/>
  </w:num>
  <w:num w:numId="11">
    <w:abstractNumId w:val="52"/>
  </w:num>
  <w:num w:numId="12">
    <w:abstractNumId w:val="8"/>
  </w:num>
  <w:num w:numId="13">
    <w:abstractNumId w:val="51"/>
  </w:num>
  <w:num w:numId="14">
    <w:abstractNumId w:val="12"/>
  </w:num>
  <w:num w:numId="15">
    <w:abstractNumId w:val="39"/>
  </w:num>
  <w:num w:numId="16">
    <w:abstractNumId w:val="49"/>
  </w:num>
  <w:num w:numId="17">
    <w:abstractNumId w:val="46"/>
  </w:num>
  <w:num w:numId="18">
    <w:abstractNumId w:val="35"/>
  </w:num>
  <w:num w:numId="19">
    <w:abstractNumId w:val="16"/>
  </w:num>
  <w:num w:numId="20">
    <w:abstractNumId w:val="42"/>
  </w:num>
  <w:num w:numId="21">
    <w:abstractNumId w:val="53"/>
  </w:num>
  <w:num w:numId="22">
    <w:abstractNumId w:val="9"/>
  </w:num>
  <w:num w:numId="23">
    <w:abstractNumId w:val="32"/>
  </w:num>
  <w:num w:numId="24">
    <w:abstractNumId w:val="5"/>
  </w:num>
  <w:num w:numId="25">
    <w:abstractNumId w:val="26"/>
  </w:num>
  <w:num w:numId="26">
    <w:abstractNumId w:val="33"/>
  </w:num>
  <w:num w:numId="27">
    <w:abstractNumId w:val="36"/>
  </w:num>
  <w:num w:numId="28">
    <w:abstractNumId w:val="13"/>
  </w:num>
  <w:num w:numId="29">
    <w:abstractNumId w:val="34"/>
  </w:num>
  <w:num w:numId="30">
    <w:abstractNumId w:val="11"/>
  </w:num>
  <w:num w:numId="31">
    <w:abstractNumId w:val="2"/>
  </w:num>
  <w:num w:numId="32">
    <w:abstractNumId w:val="45"/>
  </w:num>
  <w:num w:numId="33">
    <w:abstractNumId w:val="41"/>
  </w:num>
  <w:num w:numId="34">
    <w:abstractNumId w:val="24"/>
  </w:num>
  <w:num w:numId="35">
    <w:abstractNumId w:val="50"/>
  </w:num>
  <w:num w:numId="36">
    <w:abstractNumId w:val="18"/>
  </w:num>
  <w:num w:numId="37">
    <w:abstractNumId w:val="47"/>
  </w:num>
  <w:num w:numId="38">
    <w:abstractNumId w:val="23"/>
  </w:num>
  <w:num w:numId="39">
    <w:abstractNumId w:val="3"/>
  </w:num>
  <w:num w:numId="40">
    <w:abstractNumId w:val="48"/>
  </w:num>
  <w:num w:numId="41">
    <w:abstractNumId w:val="37"/>
  </w:num>
  <w:num w:numId="42">
    <w:abstractNumId w:val="21"/>
  </w:num>
  <w:num w:numId="43">
    <w:abstractNumId w:val="17"/>
  </w:num>
  <w:num w:numId="44">
    <w:abstractNumId w:val="20"/>
  </w:num>
  <w:num w:numId="45">
    <w:abstractNumId w:val="44"/>
  </w:num>
  <w:num w:numId="46">
    <w:abstractNumId w:val="6"/>
  </w:num>
  <w:num w:numId="47">
    <w:abstractNumId w:val="54"/>
  </w:num>
  <w:num w:numId="48">
    <w:abstractNumId w:val="10"/>
  </w:num>
  <w:num w:numId="49">
    <w:abstractNumId w:val="31"/>
  </w:num>
  <w:num w:numId="50">
    <w:abstractNumId w:val="29"/>
  </w:num>
  <w:num w:numId="51">
    <w:abstractNumId w:val="15"/>
  </w:num>
  <w:num w:numId="52">
    <w:abstractNumId w:val="19"/>
  </w:num>
  <w:num w:numId="53">
    <w:abstractNumId w:val="1"/>
  </w:num>
  <w:num w:numId="54">
    <w:abstractNumId w:val="7"/>
  </w:num>
  <w:num w:numId="55">
    <w:abstractNumId w:val="27"/>
  </w:num>
  <w:num w:numId="56">
    <w:abstractNumId w:val="2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AA7"/>
    <w:rsid w:val="00084CA1"/>
    <w:rsid w:val="00222AA7"/>
    <w:rsid w:val="00431CB3"/>
    <w:rsid w:val="00874881"/>
    <w:rsid w:val="00981D7E"/>
    <w:rsid w:val="00AA6B78"/>
    <w:rsid w:val="00B10BCC"/>
    <w:rsid w:val="00C40EC2"/>
    <w:rsid w:val="00E532D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10E2E"/>
  <w15:chartTrackingRefBased/>
  <w15:docId w15:val="{18C14AEE-958F-45D7-A42A-8818599AC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9"/>
    <w:qFormat/>
    <w:rsid w:val="00222AA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222A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link w:val="Balk3Char"/>
    <w:uiPriority w:val="9"/>
    <w:qFormat/>
    <w:rsid w:val="00222AA7"/>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2AA7"/>
    <w:rPr>
      <w:rFonts w:ascii="Times New Roman" w:eastAsia="Times New Roman" w:hAnsi="Times New Roman" w:cs="Times New Roman"/>
      <w:b/>
      <w:bCs/>
      <w:kern w:val="36"/>
      <w:sz w:val="48"/>
      <w:szCs w:val="48"/>
      <w:lang w:eastAsia="tr-TR"/>
    </w:rPr>
  </w:style>
  <w:style w:type="character" w:customStyle="1" w:styleId="Balk3Char">
    <w:name w:val="Başlık 3 Char"/>
    <w:basedOn w:val="VarsaylanParagrafYazTipi"/>
    <w:link w:val="Balk3"/>
    <w:uiPriority w:val="9"/>
    <w:rsid w:val="00222AA7"/>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222AA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222AA7"/>
    <w:rPr>
      <w:rFonts w:asciiTheme="majorHAnsi" w:eastAsiaTheme="majorEastAsia" w:hAnsiTheme="majorHAnsi" w:cstheme="majorBidi"/>
      <w:color w:val="2E74B5" w:themeColor="accent1" w:themeShade="BF"/>
      <w:sz w:val="26"/>
      <w:szCs w:val="26"/>
    </w:rPr>
  </w:style>
  <w:style w:type="character" w:styleId="Gl">
    <w:name w:val="Strong"/>
    <w:basedOn w:val="VarsaylanParagrafYazTipi"/>
    <w:uiPriority w:val="22"/>
    <w:qFormat/>
    <w:rsid w:val="00222AA7"/>
    <w:rPr>
      <w:b/>
      <w:bCs/>
    </w:rPr>
  </w:style>
  <w:style w:type="character" w:styleId="Vurgu">
    <w:name w:val="Emphasis"/>
    <w:basedOn w:val="VarsaylanParagrafYazTipi"/>
    <w:uiPriority w:val="20"/>
    <w:qFormat/>
    <w:rsid w:val="00222A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394674">
      <w:bodyDiv w:val="1"/>
      <w:marLeft w:val="0"/>
      <w:marRight w:val="0"/>
      <w:marTop w:val="0"/>
      <w:marBottom w:val="0"/>
      <w:divBdr>
        <w:top w:val="none" w:sz="0" w:space="0" w:color="auto"/>
        <w:left w:val="none" w:sz="0" w:space="0" w:color="auto"/>
        <w:bottom w:val="none" w:sz="0" w:space="0" w:color="auto"/>
        <w:right w:val="none" w:sz="0" w:space="0" w:color="auto"/>
      </w:divBdr>
    </w:div>
    <w:div w:id="234583875">
      <w:bodyDiv w:val="1"/>
      <w:marLeft w:val="0"/>
      <w:marRight w:val="0"/>
      <w:marTop w:val="0"/>
      <w:marBottom w:val="0"/>
      <w:divBdr>
        <w:top w:val="none" w:sz="0" w:space="0" w:color="auto"/>
        <w:left w:val="none" w:sz="0" w:space="0" w:color="auto"/>
        <w:bottom w:val="none" w:sz="0" w:space="0" w:color="auto"/>
        <w:right w:val="none" w:sz="0" w:space="0" w:color="auto"/>
      </w:divBdr>
      <w:divsChild>
        <w:div w:id="1686438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3005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090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6452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173687">
      <w:bodyDiv w:val="1"/>
      <w:marLeft w:val="0"/>
      <w:marRight w:val="0"/>
      <w:marTop w:val="0"/>
      <w:marBottom w:val="0"/>
      <w:divBdr>
        <w:top w:val="none" w:sz="0" w:space="0" w:color="auto"/>
        <w:left w:val="none" w:sz="0" w:space="0" w:color="auto"/>
        <w:bottom w:val="none" w:sz="0" w:space="0" w:color="auto"/>
        <w:right w:val="none" w:sz="0" w:space="0" w:color="auto"/>
      </w:divBdr>
      <w:divsChild>
        <w:div w:id="481851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50983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3249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28895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0676500">
          <w:blockQuote w:val="1"/>
          <w:marLeft w:val="720"/>
          <w:marRight w:val="720"/>
          <w:marTop w:val="100"/>
          <w:marBottom w:val="100"/>
          <w:divBdr>
            <w:top w:val="none" w:sz="0" w:space="0" w:color="auto"/>
            <w:left w:val="none" w:sz="0" w:space="0" w:color="auto"/>
            <w:bottom w:val="none" w:sz="0" w:space="0" w:color="auto"/>
            <w:right w:val="none" w:sz="0" w:space="0" w:color="auto"/>
          </w:divBdr>
        </w:div>
        <w:div w:id="384136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191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2487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950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3645947">
      <w:bodyDiv w:val="1"/>
      <w:marLeft w:val="0"/>
      <w:marRight w:val="0"/>
      <w:marTop w:val="0"/>
      <w:marBottom w:val="0"/>
      <w:divBdr>
        <w:top w:val="none" w:sz="0" w:space="0" w:color="auto"/>
        <w:left w:val="none" w:sz="0" w:space="0" w:color="auto"/>
        <w:bottom w:val="none" w:sz="0" w:space="0" w:color="auto"/>
        <w:right w:val="none" w:sz="0" w:space="0" w:color="auto"/>
      </w:divBdr>
      <w:divsChild>
        <w:div w:id="1282036764">
          <w:blockQuote w:val="1"/>
          <w:marLeft w:val="720"/>
          <w:marRight w:val="720"/>
          <w:marTop w:val="100"/>
          <w:marBottom w:val="100"/>
          <w:divBdr>
            <w:top w:val="none" w:sz="0" w:space="0" w:color="auto"/>
            <w:left w:val="none" w:sz="0" w:space="0" w:color="auto"/>
            <w:bottom w:val="none" w:sz="0" w:space="0" w:color="auto"/>
            <w:right w:val="none" w:sz="0" w:space="0" w:color="auto"/>
          </w:divBdr>
        </w:div>
        <w:div w:id="93305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206335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31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12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668691">
          <w:marLeft w:val="0"/>
          <w:marRight w:val="0"/>
          <w:marTop w:val="0"/>
          <w:marBottom w:val="0"/>
          <w:divBdr>
            <w:top w:val="none" w:sz="0" w:space="0" w:color="auto"/>
            <w:left w:val="none" w:sz="0" w:space="0" w:color="auto"/>
            <w:bottom w:val="none" w:sz="0" w:space="0" w:color="auto"/>
            <w:right w:val="none" w:sz="0" w:space="0" w:color="auto"/>
          </w:divBdr>
          <w:divsChild>
            <w:div w:id="899635399">
              <w:marLeft w:val="0"/>
              <w:marRight w:val="0"/>
              <w:marTop w:val="0"/>
              <w:marBottom w:val="0"/>
              <w:divBdr>
                <w:top w:val="none" w:sz="0" w:space="0" w:color="auto"/>
                <w:left w:val="none" w:sz="0" w:space="0" w:color="auto"/>
                <w:bottom w:val="none" w:sz="0" w:space="0" w:color="auto"/>
                <w:right w:val="none" w:sz="0" w:space="0" w:color="auto"/>
              </w:divBdr>
            </w:div>
          </w:divsChild>
        </w:div>
        <w:div w:id="1318344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2186312">
      <w:bodyDiv w:val="1"/>
      <w:marLeft w:val="0"/>
      <w:marRight w:val="0"/>
      <w:marTop w:val="0"/>
      <w:marBottom w:val="0"/>
      <w:divBdr>
        <w:top w:val="none" w:sz="0" w:space="0" w:color="auto"/>
        <w:left w:val="none" w:sz="0" w:space="0" w:color="auto"/>
        <w:bottom w:val="none" w:sz="0" w:space="0" w:color="auto"/>
        <w:right w:val="none" w:sz="0" w:space="0" w:color="auto"/>
      </w:divBdr>
      <w:divsChild>
        <w:div w:id="18283523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9846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21332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0878773">
      <w:bodyDiv w:val="1"/>
      <w:marLeft w:val="0"/>
      <w:marRight w:val="0"/>
      <w:marTop w:val="0"/>
      <w:marBottom w:val="0"/>
      <w:divBdr>
        <w:top w:val="none" w:sz="0" w:space="0" w:color="auto"/>
        <w:left w:val="none" w:sz="0" w:space="0" w:color="auto"/>
        <w:bottom w:val="none" w:sz="0" w:space="0" w:color="auto"/>
        <w:right w:val="none" w:sz="0" w:space="0" w:color="auto"/>
      </w:divBdr>
      <w:divsChild>
        <w:div w:id="1251699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87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6741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043985">
      <w:bodyDiv w:val="1"/>
      <w:marLeft w:val="0"/>
      <w:marRight w:val="0"/>
      <w:marTop w:val="0"/>
      <w:marBottom w:val="0"/>
      <w:divBdr>
        <w:top w:val="none" w:sz="0" w:space="0" w:color="auto"/>
        <w:left w:val="none" w:sz="0" w:space="0" w:color="auto"/>
        <w:bottom w:val="none" w:sz="0" w:space="0" w:color="auto"/>
        <w:right w:val="none" w:sz="0" w:space="0" w:color="auto"/>
      </w:divBdr>
    </w:div>
    <w:div w:id="1254318796">
      <w:bodyDiv w:val="1"/>
      <w:marLeft w:val="0"/>
      <w:marRight w:val="0"/>
      <w:marTop w:val="0"/>
      <w:marBottom w:val="0"/>
      <w:divBdr>
        <w:top w:val="none" w:sz="0" w:space="0" w:color="auto"/>
        <w:left w:val="none" w:sz="0" w:space="0" w:color="auto"/>
        <w:bottom w:val="none" w:sz="0" w:space="0" w:color="auto"/>
        <w:right w:val="none" w:sz="0" w:space="0" w:color="auto"/>
      </w:divBdr>
    </w:div>
    <w:div w:id="1440099262">
      <w:bodyDiv w:val="1"/>
      <w:marLeft w:val="0"/>
      <w:marRight w:val="0"/>
      <w:marTop w:val="0"/>
      <w:marBottom w:val="0"/>
      <w:divBdr>
        <w:top w:val="none" w:sz="0" w:space="0" w:color="auto"/>
        <w:left w:val="none" w:sz="0" w:space="0" w:color="auto"/>
        <w:bottom w:val="none" w:sz="0" w:space="0" w:color="auto"/>
        <w:right w:val="none" w:sz="0" w:space="0" w:color="auto"/>
      </w:divBdr>
    </w:div>
    <w:div w:id="1449930767">
      <w:bodyDiv w:val="1"/>
      <w:marLeft w:val="0"/>
      <w:marRight w:val="0"/>
      <w:marTop w:val="0"/>
      <w:marBottom w:val="0"/>
      <w:divBdr>
        <w:top w:val="none" w:sz="0" w:space="0" w:color="auto"/>
        <w:left w:val="none" w:sz="0" w:space="0" w:color="auto"/>
        <w:bottom w:val="none" w:sz="0" w:space="0" w:color="auto"/>
        <w:right w:val="none" w:sz="0" w:space="0" w:color="auto"/>
      </w:divBdr>
      <w:divsChild>
        <w:div w:id="124583975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085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501774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533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5625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57703">
          <w:blockQuote w:val="1"/>
          <w:marLeft w:val="720"/>
          <w:marRight w:val="720"/>
          <w:marTop w:val="100"/>
          <w:marBottom w:val="100"/>
          <w:divBdr>
            <w:top w:val="none" w:sz="0" w:space="0" w:color="auto"/>
            <w:left w:val="none" w:sz="0" w:space="0" w:color="auto"/>
            <w:bottom w:val="none" w:sz="0" w:space="0" w:color="auto"/>
            <w:right w:val="none" w:sz="0" w:space="0" w:color="auto"/>
          </w:divBdr>
        </w:div>
        <w:div w:id="77575707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10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91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2932591">
      <w:bodyDiv w:val="1"/>
      <w:marLeft w:val="0"/>
      <w:marRight w:val="0"/>
      <w:marTop w:val="0"/>
      <w:marBottom w:val="0"/>
      <w:divBdr>
        <w:top w:val="none" w:sz="0" w:space="0" w:color="auto"/>
        <w:left w:val="none" w:sz="0" w:space="0" w:color="auto"/>
        <w:bottom w:val="none" w:sz="0" w:space="0" w:color="auto"/>
        <w:right w:val="none" w:sz="0" w:space="0" w:color="auto"/>
      </w:divBdr>
      <w:divsChild>
        <w:div w:id="1369838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583528">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36</Pages>
  <Words>8662</Words>
  <Characters>49378</Characters>
  <Application>Microsoft Office Word</Application>
  <DocSecurity>0</DocSecurity>
  <Lines>411</Lines>
  <Paragraphs>115</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cp:revision>
  <dcterms:created xsi:type="dcterms:W3CDTF">2025-05-17T15:51:00Z</dcterms:created>
  <dcterms:modified xsi:type="dcterms:W3CDTF">2025-05-17T18:32:00Z</dcterms:modified>
</cp:coreProperties>
</file>